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08886D6E" w:rsidR="007B7FEC" w:rsidRPr="00093294" w:rsidRDefault="00DB0ABB" w:rsidP="007B7FEC">
      <w:pPr>
        <w:pStyle w:val="Documentnumber"/>
      </w:pPr>
      <w:r>
        <w:t>L</w:t>
      </w:r>
      <w:r w:rsidR="00907664">
        <w:t>2.2.4</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5C8B8593" w14:textId="77777777" w:rsidR="008037FB" w:rsidRDefault="008037FB" w:rsidP="008037FB"/>
    <w:p w14:paraId="2ADC2C90" w14:textId="615EBC20" w:rsidR="00913B44" w:rsidRPr="00907664" w:rsidRDefault="00DB0ABB" w:rsidP="00380F03">
      <w:pPr>
        <w:pStyle w:val="Documentname"/>
      </w:pPr>
      <w:r>
        <w:t>Level 2</w:t>
      </w:r>
      <w:r w:rsidR="00380F03">
        <w:t xml:space="preserve"> - </w:t>
      </w:r>
      <w:r w:rsidR="00907664" w:rsidRPr="00907664">
        <w:rPr>
          <w:bCs/>
        </w:rPr>
        <w:t>Wind Generators</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Default="00913B44" w:rsidP="00D74AE1"/>
    <w:p w14:paraId="74313703" w14:textId="77777777" w:rsidR="001B757F" w:rsidRPr="00093294" w:rsidRDefault="001B757F"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Default="00913B44" w:rsidP="00D74AE1"/>
    <w:p w14:paraId="5BB7C056" w14:textId="77777777" w:rsidR="001B757F" w:rsidRDefault="001B757F" w:rsidP="00D74AE1"/>
    <w:p w14:paraId="335A81BA" w14:textId="77777777" w:rsidR="001B757F" w:rsidRPr="00093294" w:rsidRDefault="001B757F"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Default="005C71FF" w:rsidP="00D74AE1"/>
    <w:p w14:paraId="6F904545" w14:textId="77777777" w:rsidR="008037FB" w:rsidRDefault="008037FB" w:rsidP="00D74AE1"/>
    <w:p w14:paraId="0CBE655A" w14:textId="77777777" w:rsidR="008037FB" w:rsidRDefault="008037FB" w:rsidP="00D74AE1"/>
    <w:p w14:paraId="7F42D5C7" w14:textId="77777777" w:rsidR="008037FB" w:rsidRPr="00093294" w:rsidRDefault="008037FB" w:rsidP="00D74AE1"/>
    <w:p w14:paraId="0C97DBF3" w14:textId="77777777" w:rsidR="00883AE3" w:rsidRPr="00093294" w:rsidRDefault="00883AE3" w:rsidP="00D74AE1"/>
    <w:p w14:paraId="38DDA809" w14:textId="433554C7" w:rsidR="00913B44" w:rsidRPr="00093294" w:rsidRDefault="00913B44" w:rsidP="00913B44">
      <w:pPr>
        <w:pStyle w:val="Editionnumber"/>
      </w:pPr>
      <w:r w:rsidRPr="00093294">
        <w:t xml:space="preserve">Edition </w:t>
      </w:r>
      <w:ins w:id="0" w:author="Seamus Doyle" w:date="2017-03-04T18:09:00Z">
        <w:r w:rsidR="00B3664C">
          <w:t>2</w:t>
        </w:r>
      </w:ins>
      <w:del w:id="1" w:author="Seamus Doyle" w:date="2017-03-04T18:09:00Z">
        <w:r w:rsidR="00C67E3E" w:rsidRPr="00C67E3E" w:rsidDel="00B3664C">
          <w:delText>1</w:delText>
        </w:r>
      </w:del>
      <w:r w:rsidRPr="00C67E3E">
        <w:t>.</w:t>
      </w:r>
      <w:r w:rsidR="00C67E3E">
        <w:t>0</w:t>
      </w:r>
    </w:p>
    <w:p w14:paraId="2A8421EF" w14:textId="032A248C" w:rsidR="00913B44" w:rsidRPr="00093294" w:rsidRDefault="00907664" w:rsidP="005C71FF">
      <w:pPr>
        <w:pStyle w:val="Documentdate"/>
      </w:pPr>
      <w:del w:id="2" w:author="Seamus Doyle" w:date="2017-03-04T18:09:00Z">
        <w:r w:rsidDel="00B3664C">
          <w:lastRenderedPageBreak/>
          <w:delText xml:space="preserve">December </w:delText>
        </w:r>
      </w:del>
      <w:proofErr w:type="gramStart"/>
      <w:ins w:id="3" w:author="Seamus Doyle" w:date="2017-03-04T18:09:00Z">
        <w:r w:rsidR="00B3664C">
          <w:t xml:space="preserve">June  </w:t>
        </w:r>
      </w:ins>
      <w:r>
        <w:t>201</w:t>
      </w:r>
      <w:ins w:id="4" w:author="Seamus Doyle" w:date="2017-03-04T18:09:00Z">
        <w:r w:rsidR="00B3664C">
          <w:t>7</w:t>
        </w:r>
      </w:ins>
      <w:proofErr w:type="gramEnd"/>
      <w:del w:id="5" w:author="Seamus Doyle" w:date="2017-03-04T18:09:00Z">
        <w:r w:rsidDel="00B3664C">
          <w:delText>3</w:delText>
        </w:r>
      </w:del>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541BA529" w:rsidR="00380F03" w:rsidRPr="00093294" w:rsidRDefault="004E6962" w:rsidP="004E6962">
            <w:pPr>
              <w:pStyle w:val="Tabletext"/>
            </w:pPr>
            <w:ins w:id="6" w:author="Adam Hay" w:date="2017-03-28T21:53:00Z">
              <w:r>
                <w:t>June</w:t>
              </w:r>
              <w:r w:rsidR="000913CA">
                <w:t xml:space="preserve"> 2017</w:t>
              </w:r>
            </w:ins>
          </w:p>
        </w:tc>
        <w:tc>
          <w:tcPr>
            <w:tcW w:w="3576" w:type="dxa"/>
            <w:vAlign w:val="center"/>
          </w:tcPr>
          <w:p w14:paraId="33E1F4F7" w14:textId="21CE8EDD" w:rsidR="00380F03" w:rsidRPr="00093294" w:rsidRDefault="000913CA" w:rsidP="00914E26">
            <w:pPr>
              <w:pStyle w:val="Tabletext"/>
            </w:pPr>
            <w:ins w:id="7" w:author="Adam Hay" w:date="2017-03-28T21:53:00Z">
              <w:r>
                <w:t>Entire document</w:t>
              </w:r>
            </w:ins>
          </w:p>
        </w:tc>
        <w:tc>
          <w:tcPr>
            <w:tcW w:w="5001" w:type="dxa"/>
            <w:vAlign w:val="center"/>
          </w:tcPr>
          <w:p w14:paraId="61D3BE92" w14:textId="77777777" w:rsidR="00380F03" w:rsidRDefault="000913CA" w:rsidP="00914E26">
            <w:pPr>
              <w:pStyle w:val="Tabletext"/>
              <w:rPr>
                <w:ins w:id="8" w:author="Adam Hay" w:date="2017-03-28T23:28:00Z"/>
              </w:rPr>
            </w:pPr>
            <w:ins w:id="9" w:author="Adam Hay" w:date="2017-03-28T21:53:00Z">
              <w:r>
                <w:t>Scheduled revision by ENG Committee.</w:t>
              </w:r>
            </w:ins>
          </w:p>
          <w:p w14:paraId="23BF3B1F" w14:textId="77777777" w:rsidR="005B4194" w:rsidRDefault="005B4194" w:rsidP="00914E26">
            <w:pPr>
              <w:pStyle w:val="Tabletext"/>
              <w:rPr>
                <w:ins w:id="10" w:author="Adam Hay" w:date="2017-03-29T23:18:00Z"/>
              </w:rPr>
            </w:pPr>
            <w:ins w:id="11" w:author="Adam Hay" w:date="2017-03-28T23:28:00Z">
              <w:r>
                <w:t>Section 3 – Page 5 – Minor correction</w:t>
              </w:r>
            </w:ins>
          </w:p>
          <w:p w14:paraId="7E7F719B" w14:textId="04DF77FE" w:rsidR="00A56B01" w:rsidRPr="00093294" w:rsidRDefault="00A56B01" w:rsidP="00914E26">
            <w:pPr>
              <w:pStyle w:val="Tabletext"/>
            </w:pPr>
            <w:ins w:id="12" w:author="Adam Hay" w:date="2017-03-29T23:18:00Z">
              <w:r>
                <w:t>Section 1.3 – Page 7 – Minor correction</w:t>
              </w:r>
            </w:ins>
          </w:p>
        </w:tc>
      </w:tr>
      <w:tr w:rsidR="00380F03" w:rsidRPr="00093294" w14:paraId="74473030" w14:textId="77777777" w:rsidTr="005E4659">
        <w:trPr>
          <w:trHeight w:val="851"/>
        </w:trPr>
        <w:tc>
          <w:tcPr>
            <w:tcW w:w="1908" w:type="dxa"/>
            <w:vAlign w:val="center"/>
          </w:tcPr>
          <w:p w14:paraId="0FF1F7E0" w14:textId="77777777"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0DBF11C6" w14:textId="77777777" w:rsidR="00D91950"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D91950" w:rsidRPr="00765BBB">
        <w:t>PART 1</w:t>
      </w:r>
      <w:r w:rsidR="00D91950">
        <w:t xml:space="preserve"> - </w:t>
      </w:r>
      <w:r w:rsidR="00D91950" w:rsidRPr="00765BBB">
        <w:t>COURSE OVERVIEW</w:t>
      </w:r>
      <w:r w:rsidR="00D91950">
        <w:tab/>
      </w:r>
      <w:r w:rsidR="00D91950">
        <w:fldChar w:fldCharType="begin"/>
      </w:r>
      <w:r w:rsidR="00D91950">
        <w:instrText xml:space="preserve"> PAGEREF _Toc471294086 \h </w:instrText>
      </w:r>
      <w:r w:rsidR="00D91950">
        <w:fldChar w:fldCharType="separate"/>
      </w:r>
      <w:r w:rsidR="00D91950">
        <w:t>5</w:t>
      </w:r>
      <w:r w:rsidR="00D91950">
        <w:fldChar w:fldCharType="end"/>
      </w:r>
    </w:p>
    <w:p w14:paraId="761980CA" w14:textId="77777777" w:rsidR="00D91950" w:rsidRDefault="00D91950">
      <w:pPr>
        <w:pStyle w:val="TOC1"/>
        <w:rPr>
          <w:rFonts w:eastAsiaTheme="minorEastAsia"/>
          <w:b w:val="0"/>
          <w:color w:val="auto"/>
          <w:sz w:val="24"/>
          <w:szCs w:val="24"/>
          <w:lang w:eastAsia="en-GB"/>
        </w:rPr>
      </w:pPr>
      <w:r w:rsidRPr="00765BBB">
        <w:t>1.</w:t>
      </w:r>
      <w:r>
        <w:rPr>
          <w:rFonts w:eastAsiaTheme="minorEastAsia"/>
          <w:b w:val="0"/>
          <w:color w:val="auto"/>
          <w:sz w:val="24"/>
          <w:szCs w:val="24"/>
          <w:lang w:eastAsia="en-GB"/>
        </w:rPr>
        <w:tab/>
      </w:r>
      <w:r>
        <w:t>SCOPE</w:t>
      </w:r>
      <w:r>
        <w:tab/>
      </w:r>
      <w:r>
        <w:fldChar w:fldCharType="begin"/>
      </w:r>
      <w:r>
        <w:instrText xml:space="preserve"> PAGEREF _Toc471294087 \h </w:instrText>
      </w:r>
      <w:r>
        <w:fldChar w:fldCharType="separate"/>
      </w:r>
      <w:r>
        <w:t>5</w:t>
      </w:r>
      <w:r>
        <w:fldChar w:fldCharType="end"/>
      </w:r>
    </w:p>
    <w:p w14:paraId="4B6EB780" w14:textId="77777777" w:rsidR="00D91950" w:rsidRDefault="00D91950">
      <w:pPr>
        <w:pStyle w:val="TOC1"/>
        <w:rPr>
          <w:rFonts w:eastAsiaTheme="minorEastAsia"/>
          <w:b w:val="0"/>
          <w:color w:val="auto"/>
          <w:sz w:val="24"/>
          <w:szCs w:val="24"/>
          <w:lang w:eastAsia="en-GB"/>
        </w:rPr>
      </w:pPr>
      <w:r w:rsidRPr="00765BBB">
        <w:t>2.</w:t>
      </w:r>
      <w:r>
        <w:rPr>
          <w:rFonts w:eastAsiaTheme="minorEastAsia"/>
          <w:b w:val="0"/>
          <w:color w:val="auto"/>
          <w:sz w:val="24"/>
          <w:szCs w:val="24"/>
          <w:lang w:eastAsia="en-GB"/>
        </w:rPr>
        <w:tab/>
      </w:r>
      <w:r>
        <w:t>OBJECTIVE</w:t>
      </w:r>
      <w:r>
        <w:tab/>
      </w:r>
      <w:r>
        <w:fldChar w:fldCharType="begin"/>
      </w:r>
      <w:r>
        <w:instrText xml:space="preserve"> PAGEREF _Toc471294088 \h </w:instrText>
      </w:r>
      <w:r>
        <w:fldChar w:fldCharType="separate"/>
      </w:r>
      <w:r>
        <w:t>5</w:t>
      </w:r>
      <w:r>
        <w:fldChar w:fldCharType="end"/>
      </w:r>
    </w:p>
    <w:p w14:paraId="7182758D" w14:textId="77777777" w:rsidR="00D91950" w:rsidRDefault="00D91950">
      <w:pPr>
        <w:pStyle w:val="TOC1"/>
        <w:rPr>
          <w:rFonts w:eastAsiaTheme="minorEastAsia"/>
          <w:b w:val="0"/>
          <w:color w:val="auto"/>
          <w:sz w:val="24"/>
          <w:szCs w:val="24"/>
          <w:lang w:eastAsia="en-GB"/>
        </w:rPr>
      </w:pPr>
      <w:r w:rsidRPr="00765BBB">
        <w:t>3.</w:t>
      </w:r>
      <w:r>
        <w:rPr>
          <w:rFonts w:eastAsiaTheme="minorEastAsia"/>
          <w:b w:val="0"/>
          <w:color w:val="auto"/>
          <w:sz w:val="24"/>
          <w:szCs w:val="24"/>
          <w:lang w:eastAsia="en-GB"/>
        </w:rPr>
        <w:tab/>
      </w:r>
      <w:r>
        <w:t>COURSE OUTLINE</w:t>
      </w:r>
      <w:r>
        <w:tab/>
      </w:r>
      <w:r>
        <w:fldChar w:fldCharType="begin"/>
      </w:r>
      <w:r>
        <w:instrText xml:space="preserve"> PAGEREF _Toc471294089 \h </w:instrText>
      </w:r>
      <w:r>
        <w:fldChar w:fldCharType="separate"/>
      </w:r>
      <w:r>
        <w:t>5</w:t>
      </w:r>
      <w:r>
        <w:fldChar w:fldCharType="end"/>
      </w:r>
    </w:p>
    <w:p w14:paraId="34E48A13" w14:textId="77777777" w:rsidR="00D91950" w:rsidRDefault="00D91950">
      <w:pPr>
        <w:pStyle w:val="TOC1"/>
        <w:rPr>
          <w:rFonts w:eastAsiaTheme="minorEastAsia"/>
          <w:b w:val="0"/>
          <w:color w:val="auto"/>
          <w:sz w:val="24"/>
          <w:szCs w:val="24"/>
          <w:lang w:eastAsia="en-GB"/>
        </w:rPr>
      </w:pPr>
      <w:r w:rsidRPr="00765BBB">
        <w:t>4.</w:t>
      </w:r>
      <w:r>
        <w:rPr>
          <w:rFonts w:eastAsiaTheme="minorEastAsia"/>
          <w:b w:val="0"/>
          <w:color w:val="auto"/>
          <w:sz w:val="24"/>
          <w:szCs w:val="24"/>
          <w:lang w:eastAsia="en-GB"/>
        </w:rPr>
        <w:tab/>
      </w:r>
      <w:r>
        <w:t>TEACHING MODULES</w:t>
      </w:r>
      <w:r>
        <w:tab/>
      </w:r>
      <w:r>
        <w:fldChar w:fldCharType="begin"/>
      </w:r>
      <w:r>
        <w:instrText xml:space="preserve"> PAGEREF _Toc471294090 \h </w:instrText>
      </w:r>
      <w:r>
        <w:fldChar w:fldCharType="separate"/>
      </w:r>
      <w:r>
        <w:t>5</w:t>
      </w:r>
      <w:r>
        <w:fldChar w:fldCharType="end"/>
      </w:r>
    </w:p>
    <w:p w14:paraId="3E91CB73" w14:textId="77777777" w:rsidR="00D91950" w:rsidRDefault="00D91950">
      <w:pPr>
        <w:pStyle w:val="TOC1"/>
        <w:rPr>
          <w:rFonts w:eastAsiaTheme="minorEastAsia"/>
          <w:b w:val="0"/>
          <w:color w:val="auto"/>
          <w:sz w:val="24"/>
          <w:szCs w:val="24"/>
          <w:lang w:eastAsia="en-GB"/>
        </w:rPr>
      </w:pPr>
      <w:r w:rsidRPr="00765BBB">
        <w:t>5.</w:t>
      </w:r>
      <w:r>
        <w:rPr>
          <w:rFonts w:eastAsiaTheme="minorEastAsia"/>
          <w:b w:val="0"/>
          <w:color w:val="auto"/>
          <w:sz w:val="24"/>
          <w:szCs w:val="24"/>
          <w:lang w:eastAsia="en-GB"/>
        </w:rPr>
        <w:tab/>
      </w:r>
      <w:r>
        <w:t>SPECIFIC COURSE RELATED TEACHING AIDS</w:t>
      </w:r>
      <w:r>
        <w:tab/>
      </w:r>
      <w:r>
        <w:fldChar w:fldCharType="begin"/>
      </w:r>
      <w:r>
        <w:instrText xml:space="preserve"> PAGEREF _Toc471294091 \h </w:instrText>
      </w:r>
      <w:r>
        <w:fldChar w:fldCharType="separate"/>
      </w:r>
      <w:r>
        <w:t>5</w:t>
      </w:r>
      <w:r>
        <w:fldChar w:fldCharType="end"/>
      </w:r>
    </w:p>
    <w:p w14:paraId="7A36DEBA" w14:textId="77777777" w:rsidR="00D91950" w:rsidRDefault="00D91950">
      <w:pPr>
        <w:pStyle w:val="TOC1"/>
        <w:rPr>
          <w:rFonts w:eastAsiaTheme="minorEastAsia"/>
          <w:b w:val="0"/>
          <w:color w:val="auto"/>
          <w:sz w:val="24"/>
          <w:szCs w:val="24"/>
          <w:lang w:eastAsia="en-GB"/>
        </w:rPr>
      </w:pPr>
      <w:r w:rsidRPr="00765BBB">
        <w:t>6.</w:t>
      </w:r>
      <w:r>
        <w:rPr>
          <w:rFonts w:eastAsiaTheme="minorEastAsia"/>
          <w:b w:val="0"/>
          <w:color w:val="auto"/>
          <w:sz w:val="24"/>
          <w:szCs w:val="24"/>
          <w:lang w:eastAsia="en-GB"/>
        </w:rPr>
        <w:tab/>
      </w:r>
      <w:r>
        <w:t>ACRONYMS</w:t>
      </w:r>
      <w:r>
        <w:tab/>
      </w:r>
      <w:r>
        <w:fldChar w:fldCharType="begin"/>
      </w:r>
      <w:r>
        <w:instrText xml:space="preserve"> PAGEREF _Toc471294092 \h </w:instrText>
      </w:r>
      <w:r>
        <w:fldChar w:fldCharType="separate"/>
      </w:r>
      <w:r>
        <w:t>6</w:t>
      </w:r>
      <w:r>
        <w:fldChar w:fldCharType="end"/>
      </w:r>
    </w:p>
    <w:p w14:paraId="260B919D" w14:textId="77777777" w:rsidR="00D91950" w:rsidRDefault="00D91950">
      <w:pPr>
        <w:pStyle w:val="TOC1"/>
        <w:rPr>
          <w:rFonts w:eastAsiaTheme="minorEastAsia"/>
          <w:b w:val="0"/>
          <w:color w:val="auto"/>
          <w:sz w:val="24"/>
          <w:szCs w:val="24"/>
          <w:lang w:eastAsia="en-GB"/>
        </w:rPr>
      </w:pPr>
      <w:r w:rsidRPr="00765BBB">
        <w:t>7.</w:t>
      </w:r>
      <w:r>
        <w:rPr>
          <w:rFonts w:eastAsiaTheme="minorEastAsia"/>
          <w:b w:val="0"/>
          <w:color w:val="auto"/>
          <w:sz w:val="24"/>
          <w:szCs w:val="24"/>
          <w:lang w:eastAsia="en-GB"/>
        </w:rPr>
        <w:tab/>
      </w:r>
      <w:r w:rsidRPr="00765BBB">
        <w:t>DEFINITIONS</w:t>
      </w:r>
      <w:r>
        <w:tab/>
      </w:r>
      <w:r>
        <w:fldChar w:fldCharType="begin"/>
      </w:r>
      <w:r>
        <w:instrText xml:space="preserve"> PAGEREF _Toc471294093 \h </w:instrText>
      </w:r>
      <w:r>
        <w:fldChar w:fldCharType="separate"/>
      </w:r>
      <w:r>
        <w:t>6</w:t>
      </w:r>
      <w:r>
        <w:fldChar w:fldCharType="end"/>
      </w:r>
    </w:p>
    <w:p w14:paraId="24DDFA3F" w14:textId="77777777" w:rsidR="00D91950" w:rsidRDefault="00D91950">
      <w:pPr>
        <w:pStyle w:val="TOC1"/>
        <w:rPr>
          <w:rFonts w:eastAsiaTheme="minorEastAsia"/>
          <w:b w:val="0"/>
          <w:color w:val="auto"/>
          <w:sz w:val="24"/>
          <w:szCs w:val="24"/>
          <w:lang w:eastAsia="en-GB"/>
        </w:rPr>
      </w:pPr>
      <w:r w:rsidRPr="00765BBB">
        <w:t>8.</w:t>
      </w:r>
      <w:r>
        <w:rPr>
          <w:rFonts w:eastAsiaTheme="minorEastAsia"/>
          <w:b w:val="0"/>
          <w:color w:val="auto"/>
          <w:sz w:val="24"/>
          <w:szCs w:val="24"/>
          <w:lang w:eastAsia="en-GB"/>
        </w:rPr>
        <w:tab/>
      </w:r>
      <w:r>
        <w:t>REFERENCES</w:t>
      </w:r>
      <w:r>
        <w:tab/>
      </w:r>
      <w:r>
        <w:fldChar w:fldCharType="begin"/>
      </w:r>
      <w:r>
        <w:instrText xml:space="preserve"> PAGEREF _Toc471294094 \h </w:instrText>
      </w:r>
      <w:r>
        <w:fldChar w:fldCharType="separate"/>
      </w:r>
      <w:r>
        <w:t>6</w:t>
      </w:r>
      <w:r>
        <w:fldChar w:fldCharType="end"/>
      </w:r>
    </w:p>
    <w:p w14:paraId="72D5FDED" w14:textId="77777777" w:rsidR="00D91950" w:rsidRDefault="00D91950">
      <w:pPr>
        <w:pStyle w:val="TOC1"/>
        <w:rPr>
          <w:rFonts w:eastAsiaTheme="minorEastAsia"/>
          <w:b w:val="0"/>
          <w:color w:val="auto"/>
          <w:sz w:val="24"/>
          <w:szCs w:val="24"/>
          <w:lang w:eastAsia="en-GB"/>
        </w:rPr>
      </w:pPr>
      <w:r w:rsidRPr="00765BBB">
        <w:t>PART 2</w:t>
      </w:r>
      <w:r>
        <w:t xml:space="preserve"> – TEACHING MODULES</w:t>
      </w:r>
      <w:r>
        <w:tab/>
      </w:r>
      <w:r>
        <w:fldChar w:fldCharType="begin"/>
      </w:r>
      <w:r>
        <w:instrText xml:space="preserve"> PAGEREF _Toc471294095 \h </w:instrText>
      </w:r>
      <w:r>
        <w:fldChar w:fldCharType="separate"/>
      </w:r>
      <w:r>
        <w:t>7</w:t>
      </w:r>
      <w:r>
        <w:fldChar w:fldCharType="end"/>
      </w:r>
    </w:p>
    <w:p w14:paraId="167B7266" w14:textId="77777777" w:rsidR="00D91950" w:rsidRDefault="00D91950">
      <w:pPr>
        <w:pStyle w:val="TOC1"/>
        <w:rPr>
          <w:rFonts w:eastAsiaTheme="minorEastAsia"/>
          <w:b w:val="0"/>
          <w:color w:val="auto"/>
          <w:sz w:val="24"/>
          <w:szCs w:val="24"/>
          <w:lang w:eastAsia="en-GB"/>
        </w:rPr>
      </w:pPr>
      <w:r w:rsidRPr="00765BBB">
        <w:t>1.</w:t>
      </w:r>
      <w:r>
        <w:rPr>
          <w:rFonts w:eastAsiaTheme="minorEastAsia"/>
          <w:b w:val="0"/>
          <w:color w:val="auto"/>
          <w:sz w:val="24"/>
          <w:szCs w:val="24"/>
          <w:lang w:eastAsia="en-GB"/>
        </w:rPr>
        <w:tab/>
      </w:r>
      <w:r>
        <w:t xml:space="preserve">MODULE 1 – </w:t>
      </w:r>
      <w:r w:rsidRPr="00765BBB">
        <w:t>AN INTRODUCTION TO WIND GENERATORS</w:t>
      </w:r>
      <w:r>
        <w:tab/>
      </w:r>
      <w:r>
        <w:fldChar w:fldCharType="begin"/>
      </w:r>
      <w:r>
        <w:instrText xml:space="preserve"> PAGEREF _Toc471294096 \h </w:instrText>
      </w:r>
      <w:r>
        <w:fldChar w:fldCharType="separate"/>
      </w:r>
      <w:r>
        <w:t>7</w:t>
      </w:r>
      <w:r>
        <w:fldChar w:fldCharType="end"/>
      </w:r>
    </w:p>
    <w:p w14:paraId="18E06BEE" w14:textId="77777777" w:rsidR="00D91950" w:rsidRDefault="00D91950">
      <w:pPr>
        <w:pStyle w:val="TOC2"/>
        <w:rPr>
          <w:rFonts w:eastAsiaTheme="minorEastAsia"/>
          <w:color w:val="auto"/>
          <w:sz w:val="24"/>
          <w:szCs w:val="24"/>
          <w:lang w:eastAsia="en-GB"/>
        </w:rPr>
      </w:pPr>
      <w:r w:rsidRPr="00765BBB">
        <w:t>1.1.</w:t>
      </w:r>
      <w:r>
        <w:rPr>
          <w:rFonts w:eastAsiaTheme="minorEastAsia"/>
          <w:color w:val="auto"/>
          <w:sz w:val="24"/>
          <w:szCs w:val="24"/>
          <w:lang w:eastAsia="en-GB"/>
        </w:rPr>
        <w:tab/>
      </w:r>
      <w:r>
        <w:t>Scope</w:t>
      </w:r>
      <w:r>
        <w:tab/>
      </w:r>
      <w:r>
        <w:fldChar w:fldCharType="begin"/>
      </w:r>
      <w:r>
        <w:instrText xml:space="preserve"> PAGEREF _Toc471294097 \h </w:instrText>
      </w:r>
      <w:r>
        <w:fldChar w:fldCharType="separate"/>
      </w:r>
      <w:r>
        <w:t>7</w:t>
      </w:r>
      <w:r>
        <w:fldChar w:fldCharType="end"/>
      </w:r>
    </w:p>
    <w:p w14:paraId="749937C4" w14:textId="77777777" w:rsidR="00D91950" w:rsidRDefault="00D91950">
      <w:pPr>
        <w:pStyle w:val="TOC2"/>
        <w:rPr>
          <w:rFonts w:eastAsiaTheme="minorEastAsia"/>
          <w:color w:val="auto"/>
          <w:sz w:val="24"/>
          <w:szCs w:val="24"/>
          <w:lang w:eastAsia="en-GB"/>
        </w:rPr>
      </w:pPr>
      <w:r w:rsidRPr="00765BBB">
        <w:t>1.2.</w:t>
      </w:r>
      <w:r>
        <w:rPr>
          <w:rFonts w:eastAsiaTheme="minorEastAsia"/>
          <w:color w:val="auto"/>
          <w:sz w:val="24"/>
          <w:szCs w:val="24"/>
          <w:lang w:eastAsia="en-GB"/>
        </w:rPr>
        <w:tab/>
      </w:r>
      <w:r>
        <w:t>Learning Objective</w:t>
      </w:r>
      <w:r>
        <w:tab/>
      </w:r>
      <w:r>
        <w:fldChar w:fldCharType="begin"/>
      </w:r>
      <w:r>
        <w:instrText xml:space="preserve"> PAGEREF _Toc471294098 \h </w:instrText>
      </w:r>
      <w:r>
        <w:fldChar w:fldCharType="separate"/>
      </w:r>
      <w:r>
        <w:t>7</w:t>
      </w:r>
      <w:r>
        <w:fldChar w:fldCharType="end"/>
      </w:r>
    </w:p>
    <w:p w14:paraId="34FD3DC9" w14:textId="77777777" w:rsidR="00D91950" w:rsidRDefault="00D91950">
      <w:pPr>
        <w:pStyle w:val="TOC2"/>
        <w:rPr>
          <w:rFonts w:eastAsiaTheme="minorEastAsia"/>
          <w:color w:val="auto"/>
          <w:sz w:val="24"/>
          <w:szCs w:val="24"/>
          <w:lang w:eastAsia="en-GB"/>
        </w:rPr>
      </w:pPr>
      <w:r w:rsidRPr="00765BBB">
        <w:t>1.3.</w:t>
      </w:r>
      <w:r>
        <w:rPr>
          <w:rFonts w:eastAsiaTheme="minorEastAsia"/>
          <w:color w:val="auto"/>
          <w:sz w:val="24"/>
          <w:szCs w:val="24"/>
          <w:lang w:eastAsia="en-GB"/>
        </w:rPr>
        <w:tab/>
      </w:r>
      <w:r>
        <w:t>Syllabus</w:t>
      </w:r>
      <w:r>
        <w:tab/>
      </w:r>
      <w:r>
        <w:fldChar w:fldCharType="begin"/>
      </w:r>
      <w:r>
        <w:instrText xml:space="preserve"> PAGEREF _Toc471294099 \h </w:instrText>
      </w:r>
      <w:r>
        <w:fldChar w:fldCharType="separate"/>
      </w:r>
      <w:r>
        <w:t>7</w:t>
      </w:r>
      <w:r>
        <w:fldChar w:fldCharType="end"/>
      </w:r>
    </w:p>
    <w:p w14:paraId="72380AEE"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1.3.1.</w:t>
      </w:r>
      <w:r>
        <w:rPr>
          <w:rFonts w:eastAsiaTheme="minorEastAsia"/>
          <w:noProof/>
          <w:sz w:val="24"/>
          <w:szCs w:val="24"/>
          <w:lang w:eastAsia="en-GB"/>
        </w:rPr>
        <w:tab/>
      </w:r>
      <w:r>
        <w:rPr>
          <w:noProof/>
        </w:rPr>
        <w:t>Lesson 1 – General Information</w:t>
      </w:r>
      <w:r>
        <w:rPr>
          <w:noProof/>
        </w:rPr>
        <w:tab/>
      </w:r>
      <w:r>
        <w:rPr>
          <w:noProof/>
        </w:rPr>
        <w:fldChar w:fldCharType="begin"/>
      </w:r>
      <w:r>
        <w:rPr>
          <w:noProof/>
        </w:rPr>
        <w:instrText xml:space="preserve"> PAGEREF _Toc471294100 \h </w:instrText>
      </w:r>
      <w:r>
        <w:rPr>
          <w:noProof/>
        </w:rPr>
      </w:r>
      <w:r>
        <w:rPr>
          <w:noProof/>
        </w:rPr>
        <w:fldChar w:fldCharType="separate"/>
      </w:r>
      <w:r>
        <w:rPr>
          <w:noProof/>
        </w:rPr>
        <w:t>7</w:t>
      </w:r>
      <w:r>
        <w:rPr>
          <w:noProof/>
        </w:rPr>
        <w:fldChar w:fldCharType="end"/>
      </w:r>
    </w:p>
    <w:p w14:paraId="6B082E2A"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1.3.2.</w:t>
      </w:r>
      <w:r>
        <w:rPr>
          <w:rFonts w:eastAsiaTheme="minorEastAsia"/>
          <w:noProof/>
          <w:sz w:val="24"/>
          <w:szCs w:val="24"/>
          <w:lang w:eastAsia="en-GB"/>
        </w:rPr>
        <w:tab/>
      </w:r>
      <w:r>
        <w:rPr>
          <w:noProof/>
        </w:rPr>
        <w:t>Lesson 2 – Types of wind generators</w:t>
      </w:r>
      <w:r>
        <w:rPr>
          <w:noProof/>
        </w:rPr>
        <w:tab/>
      </w:r>
      <w:r>
        <w:rPr>
          <w:noProof/>
        </w:rPr>
        <w:fldChar w:fldCharType="begin"/>
      </w:r>
      <w:r>
        <w:rPr>
          <w:noProof/>
        </w:rPr>
        <w:instrText xml:space="preserve"> PAGEREF _Toc471294101 \h </w:instrText>
      </w:r>
      <w:r>
        <w:rPr>
          <w:noProof/>
        </w:rPr>
      </w:r>
      <w:r>
        <w:rPr>
          <w:noProof/>
        </w:rPr>
        <w:fldChar w:fldCharType="separate"/>
      </w:r>
      <w:r>
        <w:rPr>
          <w:noProof/>
        </w:rPr>
        <w:t>7</w:t>
      </w:r>
      <w:r>
        <w:rPr>
          <w:noProof/>
        </w:rPr>
        <w:fldChar w:fldCharType="end"/>
      </w:r>
    </w:p>
    <w:p w14:paraId="33DFFC11"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1.3.3.</w:t>
      </w:r>
      <w:r>
        <w:rPr>
          <w:rFonts w:eastAsiaTheme="minorEastAsia"/>
          <w:noProof/>
          <w:sz w:val="24"/>
          <w:szCs w:val="24"/>
          <w:lang w:eastAsia="en-GB"/>
        </w:rPr>
        <w:tab/>
      </w:r>
      <w:r>
        <w:rPr>
          <w:noProof/>
        </w:rPr>
        <w:t>Lesson 3 - Capacity and output</w:t>
      </w:r>
      <w:r>
        <w:rPr>
          <w:noProof/>
        </w:rPr>
        <w:tab/>
      </w:r>
      <w:r>
        <w:rPr>
          <w:noProof/>
        </w:rPr>
        <w:fldChar w:fldCharType="begin"/>
      </w:r>
      <w:r>
        <w:rPr>
          <w:noProof/>
        </w:rPr>
        <w:instrText xml:space="preserve"> PAGEREF _Toc471294102 \h </w:instrText>
      </w:r>
      <w:r>
        <w:rPr>
          <w:noProof/>
        </w:rPr>
      </w:r>
      <w:r>
        <w:rPr>
          <w:noProof/>
        </w:rPr>
        <w:fldChar w:fldCharType="separate"/>
      </w:r>
      <w:r>
        <w:rPr>
          <w:noProof/>
        </w:rPr>
        <w:t>7</w:t>
      </w:r>
      <w:r>
        <w:rPr>
          <w:noProof/>
        </w:rPr>
        <w:fldChar w:fldCharType="end"/>
      </w:r>
    </w:p>
    <w:p w14:paraId="32D5E6ED" w14:textId="77777777" w:rsidR="00D91950" w:rsidRDefault="00D91950">
      <w:pPr>
        <w:pStyle w:val="TOC1"/>
        <w:rPr>
          <w:rFonts w:eastAsiaTheme="minorEastAsia"/>
          <w:b w:val="0"/>
          <w:color w:val="auto"/>
          <w:sz w:val="24"/>
          <w:szCs w:val="24"/>
          <w:lang w:eastAsia="en-GB"/>
        </w:rPr>
      </w:pPr>
      <w:r w:rsidRPr="00765BBB">
        <w:t>2.</w:t>
      </w:r>
      <w:r>
        <w:rPr>
          <w:rFonts w:eastAsiaTheme="minorEastAsia"/>
          <w:b w:val="0"/>
          <w:color w:val="auto"/>
          <w:sz w:val="24"/>
          <w:szCs w:val="24"/>
          <w:lang w:eastAsia="en-GB"/>
        </w:rPr>
        <w:tab/>
      </w:r>
      <w:r>
        <w:t xml:space="preserve">MODULE 2 – </w:t>
      </w:r>
      <w:r w:rsidRPr="00765BBB">
        <w:t>WIND GENERATOR INSTALLATION</w:t>
      </w:r>
      <w:r>
        <w:tab/>
      </w:r>
      <w:r>
        <w:fldChar w:fldCharType="begin"/>
      </w:r>
      <w:r>
        <w:instrText xml:space="preserve"> PAGEREF _Toc471294103 \h </w:instrText>
      </w:r>
      <w:r>
        <w:fldChar w:fldCharType="separate"/>
      </w:r>
      <w:r>
        <w:t>7</w:t>
      </w:r>
      <w:r>
        <w:fldChar w:fldCharType="end"/>
      </w:r>
    </w:p>
    <w:p w14:paraId="5308E844" w14:textId="77777777" w:rsidR="00D91950" w:rsidRDefault="00D91950">
      <w:pPr>
        <w:pStyle w:val="TOC2"/>
        <w:rPr>
          <w:rFonts w:eastAsiaTheme="minorEastAsia"/>
          <w:color w:val="auto"/>
          <w:sz w:val="24"/>
          <w:szCs w:val="24"/>
          <w:lang w:eastAsia="en-GB"/>
        </w:rPr>
      </w:pPr>
      <w:r w:rsidRPr="00765BBB">
        <w:t>2.1.</w:t>
      </w:r>
      <w:r>
        <w:rPr>
          <w:rFonts w:eastAsiaTheme="minorEastAsia"/>
          <w:color w:val="auto"/>
          <w:sz w:val="24"/>
          <w:szCs w:val="24"/>
          <w:lang w:eastAsia="en-GB"/>
        </w:rPr>
        <w:tab/>
      </w:r>
      <w:r>
        <w:t>Scope</w:t>
      </w:r>
      <w:r>
        <w:tab/>
      </w:r>
      <w:r>
        <w:fldChar w:fldCharType="begin"/>
      </w:r>
      <w:r>
        <w:instrText xml:space="preserve"> PAGEREF _Toc471294104 \h </w:instrText>
      </w:r>
      <w:r>
        <w:fldChar w:fldCharType="separate"/>
      </w:r>
      <w:r>
        <w:t>7</w:t>
      </w:r>
      <w:r>
        <w:fldChar w:fldCharType="end"/>
      </w:r>
    </w:p>
    <w:p w14:paraId="17C34E33" w14:textId="77777777" w:rsidR="00D91950" w:rsidRDefault="00D91950">
      <w:pPr>
        <w:pStyle w:val="TOC2"/>
        <w:rPr>
          <w:rFonts w:eastAsiaTheme="minorEastAsia"/>
          <w:color w:val="auto"/>
          <w:sz w:val="24"/>
          <w:szCs w:val="24"/>
          <w:lang w:eastAsia="en-GB"/>
        </w:rPr>
      </w:pPr>
      <w:r w:rsidRPr="00765BBB">
        <w:t>2.2.</w:t>
      </w:r>
      <w:r>
        <w:rPr>
          <w:rFonts w:eastAsiaTheme="minorEastAsia"/>
          <w:color w:val="auto"/>
          <w:sz w:val="24"/>
          <w:szCs w:val="24"/>
          <w:lang w:eastAsia="en-GB"/>
        </w:rPr>
        <w:tab/>
      </w:r>
      <w:r>
        <w:t>Learning Objective</w:t>
      </w:r>
      <w:r>
        <w:tab/>
      </w:r>
      <w:r>
        <w:fldChar w:fldCharType="begin"/>
      </w:r>
      <w:r>
        <w:instrText xml:space="preserve"> PAGEREF _Toc471294105 \h </w:instrText>
      </w:r>
      <w:r>
        <w:fldChar w:fldCharType="separate"/>
      </w:r>
      <w:r>
        <w:t>7</w:t>
      </w:r>
      <w:r>
        <w:fldChar w:fldCharType="end"/>
      </w:r>
    </w:p>
    <w:p w14:paraId="3A9BB7AB" w14:textId="77777777" w:rsidR="00D91950" w:rsidRDefault="00D91950">
      <w:pPr>
        <w:pStyle w:val="TOC2"/>
        <w:rPr>
          <w:rFonts w:eastAsiaTheme="minorEastAsia"/>
          <w:color w:val="auto"/>
          <w:sz w:val="24"/>
          <w:szCs w:val="24"/>
          <w:lang w:eastAsia="en-GB"/>
        </w:rPr>
      </w:pPr>
      <w:r w:rsidRPr="00765BBB">
        <w:t>2.3.</w:t>
      </w:r>
      <w:r>
        <w:rPr>
          <w:rFonts w:eastAsiaTheme="minorEastAsia"/>
          <w:color w:val="auto"/>
          <w:sz w:val="24"/>
          <w:szCs w:val="24"/>
          <w:lang w:eastAsia="en-GB"/>
        </w:rPr>
        <w:tab/>
      </w:r>
      <w:r>
        <w:t>Syllabus</w:t>
      </w:r>
      <w:r>
        <w:tab/>
      </w:r>
      <w:r>
        <w:fldChar w:fldCharType="begin"/>
      </w:r>
      <w:r>
        <w:instrText xml:space="preserve"> PAGEREF _Toc471294106 \h </w:instrText>
      </w:r>
      <w:r>
        <w:fldChar w:fldCharType="separate"/>
      </w:r>
      <w:r>
        <w:t>7</w:t>
      </w:r>
      <w:r>
        <w:fldChar w:fldCharType="end"/>
      </w:r>
    </w:p>
    <w:p w14:paraId="02E1FD5B"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2.3.1.</w:t>
      </w:r>
      <w:r>
        <w:rPr>
          <w:rFonts w:eastAsiaTheme="minorEastAsia"/>
          <w:noProof/>
          <w:sz w:val="24"/>
          <w:szCs w:val="24"/>
          <w:lang w:eastAsia="en-GB"/>
        </w:rPr>
        <w:tab/>
      </w:r>
      <w:r>
        <w:rPr>
          <w:noProof/>
        </w:rPr>
        <w:t>Lesson 1 – Installation of a wind generator</w:t>
      </w:r>
      <w:r>
        <w:rPr>
          <w:noProof/>
        </w:rPr>
        <w:tab/>
      </w:r>
      <w:r>
        <w:rPr>
          <w:noProof/>
        </w:rPr>
        <w:fldChar w:fldCharType="begin"/>
      </w:r>
      <w:r>
        <w:rPr>
          <w:noProof/>
        </w:rPr>
        <w:instrText xml:space="preserve"> PAGEREF _Toc471294107 \h </w:instrText>
      </w:r>
      <w:r>
        <w:rPr>
          <w:noProof/>
        </w:rPr>
      </w:r>
      <w:r>
        <w:rPr>
          <w:noProof/>
        </w:rPr>
        <w:fldChar w:fldCharType="separate"/>
      </w:r>
      <w:r>
        <w:rPr>
          <w:noProof/>
        </w:rPr>
        <w:t>7</w:t>
      </w:r>
      <w:r>
        <w:rPr>
          <w:noProof/>
        </w:rPr>
        <w:fldChar w:fldCharType="end"/>
      </w:r>
    </w:p>
    <w:p w14:paraId="32C1448E"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2.3.2.</w:t>
      </w:r>
      <w:r>
        <w:rPr>
          <w:rFonts w:eastAsiaTheme="minorEastAsia"/>
          <w:noProof/>
          <w:sz w:val="24"/>
          <w:szCs w:val="24"/>
          <w:lang w:eastAsia="en-GB"/>
        </w:rPr>
        <w:tab/>
      </w:r>
      <w:r>
        <w:rPr>
          <w:noProof/>
        </w:rPr>
        <w:t>Lesson 2 - Connection to battery pack</w:t>
      </w:r>
      <w:r>
        <w:rPr>
          <w:noProof/>
        </w:rPr>
        <w:tab/>
      </w:r>
      <w:r>
        <w:rPr>
          <w:noProof/>
        </w:rPr>
        <w:fldChar w:fldCharType="begin"/>
      </w:r>
      <w:r>
        <w:rPr>
          <w:noProof/>
        </w:rPr>
        <w:instrText xml:space="preserve"> PAGEREF _Toc471294108 \h </w:instrText>
      </w:r>
      <w:r>
        <w:rPr>
          <w:noProof/>
        </w:rPr>
      </w:r>
      <w:r>
        <w:rPr>
          <w:noProof/>
        </w:rPr>
        <w:fldChar w:fldCharType="separate"/>
      </w:r>
      <w:r>
        <w:rPr>
          <w:noProof/>
        </w:rPr>
        <w:t>8</w:t>
      </w:r>
      <w:r>
        <w:rPr>
          <w:noProof/>
        </w:rPr>
        <w:fldChar w:fldCharType="end"/>
      </w:r>
    </w:p>
    <w:p w14:paraId="3B6FD3C8" w14:textId="77777777" w:rsidR="00D91950" w:rsidRDefault="00D91950">
      <w:pPr>
        <w:pStyle w:val="TOC1"/>
        <w:rPr>
          <w:rFonts w:eastAsiaTheme="minorEastAsia"/>
          <w:b w:val="0"/>
          <w:color w:val="auto"/>
          <w:sz w:val="24"/>
          <w:szCs w:val="24"/>
          <w:lang w:eastAsia="en-GB"/>
        </w:rPr>
      </w:pPr>
      <w:r w:rsidRPr="00765BBB">
        <w:t>3.</w:t>
      </w:r>
      <w:r>
        <w:rPr>
          <w:rFonts w:eastAsiaTheme="minorEastAsia"/>
          <w:b w:val="0"/>
          <w:color w:val="auto"/>
          <w:sz w:val="24"/>
          <w:szCs w:val="24"/>
          <w:lang w:eastAsia="en-GB"/>
        </w:rPr>
        <w:tab/>
      </w:r>
      <w:r>
        <w:t xml:space="preserve">MODULE 3 – </w:t>
      </w:r>
      <w:r w:rsidRPr="00765BBB">
        <w:t>MAINTENANCE OF WIND GENERATORS</w:t>
      </w:r>
      <w:r>
        <w:tab/>
      </w:r>
      <w:r>
        <w:fldChar w:fldCharType="begin"/>
      </w:r>
      <w:r>
        <w:instrText xml:space="preserve"> PAGEREF _Toc471294109 \h </w:instrText>
      </w:r>
      <w:r>
        <w:fldChar w:fldCharType="separate"/>
      </w:r>
      <w:r>
        <w:t>8</w:t>
      </w:r>
      <w:r>
        <w:fldChar w:fldCharType="end"/>
      </w:r>
    </w:p>
    <w:p w14:paraId="4C1C621E" w14:textId="77777777" w:rsidR="00D91950" w:rsidRDefault="00D91950">
      <w:pPr>
        <w:pStyle w:val="TOC2"/>
        <w:rPr>
          <w:rFonts w:eastAsiaTheme="minorEastAsia"/>
          <w:color w:val="auto"/>
          <w:sz w:val="24"/>
          <w:szCs w:val="24"/>
          <w:lang w:eastAsia="en-GB"/>
        </w:rPr>
      </w:pPr>
      <w:r w:rsidRPr="00765BBB">
        <w:t>3.1.</w:t>
      </w:r>
      <w:r>
        <w:rPr>
          <w:rFonts w:eastAsiaTheme="minorEastAsia"/>
          <w:color w:val="auto"/>
          <w:sz w:val="24"/>
          <w:szCs w:val="24"/>
          <w:lang w:eastAsia="en-GB"/>
        </w:rPr>
        <w:tab/>
      </w:r>
      <w:r>
        <w:t>Scope</w:t>
      </w:r>
      <w:r>
        <w:tab/>
      </w:r>
      <w:r>
        <w:fldChar w:fldCharType="begin"/>
      </w:r>
      <w:r>
        <w:instrText xml:space="preserve"> PAGEREF _Toc471294110 \h </w:instrText>
      </w:r>
      <w:r>
        <w:fldChar w:fldCharType="separate"/>
      </w:r>
      <w:r>
        <w:t>8</w:t>
      </w:r>
      <w:r>
        <w:fldChar w:fldCharType="end"/>
      </w:r>
    </w:p>
    <w:p w14:paraId="77ECF728" w14:textId="77777777" w:rsidR="00D91950" w:rsidRDefault="00D91950">
      <w:pPr>
        <w:pStyle w:val="TOC2"/>
        <w:rPr>
          <w:rFonts w:eastAsiaTheme="minorEastAsia"/>
          <w:color w:val="auto"/>
          <w:sz w:val="24"/>
          <w:szCs w:val="24"/>
          <w:lang w:eastAsia="en-GB"/>
        </w:rPr>
      </w:pPr>
      <w:r w:rsidRPr="00765BBB">
        <w:t>3.2.</w:t>
      </w:r>
      <w:r>
        <w:rPr>
          <w:rFonts w:eastAsiaTheme="minorEastAsia"/>
          <w:color w:val="auto"/>
          <w:sz w:val="24"/>
          <w:szCs w:val="24"/>
          <w:lang w:eastAsia="en-GB"/>
        </w:rPr>
        <w:tab/>
      </w:r>
      <w:r>
        <w:t>Learning Objective</w:t>
      </w:r>
      <w:r>
        <w:tab/>
      </w:r>
      <w:r>
        <w:fldChar w:fldCharType="begin"/>
      </w:r>
      <w:r>
        <w:instrText xml:space="preserve"> PAGEREF _Toc471294111 \h </w:instrText>
      </w:r>
      <w:r>
        <w:fldChar w:fldCharType="separate"/>
      </w:r>
      <w:r>
        <w:t>8</w:t>
      </w:r>
      <w:r>
        <w:fldChar w:fldCharType="end"/>
      </w:r>
    </w:p>
    <w:p w14:paraId="58D2A6B3" w14:textId="77777777" w:rsidR="00D91950" w:rsidRDefault="00D91950">
      <w:pPr>
        <w:pStyle w:val="TOC2"/>
        <w:rPr>
          <w:rFonts w:eastAsiaTheme="minorEastAsia"/>
          <w:color w:val="auto"/>
          <w:sz w:val="24"/>
          <w:szCs w:val="24"/>
          <w:lang w:eastAsia="en-GB"/>
        </w:rPr>
      </w:pPr>
      <w:r w:rsidRPr="00765BBB">
        <w:t>3.3.</w:t>
      </w:r>
      <w:r>
        <w:rPr>
          <w:rFonts w:eastAsiaTheme="minorEastAsia"/>
          <w:color w:val="auto"/>
          <w:sz w:val="24"/>
          <w:szCs w:val="24"/>
          <w:lang w:eastAsia="en-GB"/>
        </w:rPr>
        <w:tab/>
      </w:r>
      <w:r>
        <w:t>Syllabus</w:t>
      </w:r>
      <w:r>
        <w:tab/>
      </w:r>
      <w:r>
        <w:fldChar w:fldCharType="begin"/>
      </w:r>
      <w:r>
        <w:instrText xml:space="preserve"> PAGEREF _Toc471294112 \h </w:instrText>
      </w:r>
      <w:r>
        <w:fldChar w:fldCharType="separate"/>
      </w:r>
      <w:r>
        <w:t>8</w:t>
      </w:r>
      <w:r>
        <w:fldChar w:fldCharType="end"/>
      </w:r>
    </w:p>
    <w:p w14:paraId="245213E5"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3.3.1.</w:t>
      </w:r>
      <w:r>
        <w:rPr>
          <w:rFonts w:eastAsiaTheme="minorEastAsia"/>
          <w:noProof/>
          <w:sz w:val="24"/>
          <w:szCs w:val="24"/>
          <w:lang w:eastAsia="en-GB"/>
        </w:rPr>
        <w:tab/>
      </w:r>
      <w:r>
        <w:rPr>
          <w:noProof/>
        </w:rPr>
        <w:t>Lesson 1 – Pre-maintenance procedures</w:t>
      </w:r>
      <w:r>
        <w:rPr>
          <w:noProof/>
        </w:rPr>
        <w:tab/>
      </w:r>
      <w:r>
        <w:rPr>
          <w:noProof/>
        </w:rPr>
        <w:fldChar w:fldCharType="begin"/>
      </w:r>
      <w:r>
        <w:rPr>
          <w:noProof/>
        </w:rPr>
        <w:instrText xml:space="preserve"> PAGEREF _Toc471294113 \h </w:instrText>
      </w:r>
      <w:r>
        <w:rPr>
          <w:noProof/>
        </w:rPr>
      </w:r>
      <w:r>
        <w:rPr>
          <w:noProof/>
        </w:rPr>
        <w:fldChar w:fldCharType="separate"/>
      </w:r>
      <w:r>
        <w:rPr>
          <w:noProof/>
        </w:rPr>
        <w:t>8</w:t>
      </w:r>
      <w:r>
        <w:rPr>
          <w:noProof/>
        </w:rPr>
        <w:fldChar w:fldCharType="end"/>
      </w:r>
    </w:p>
    <w:p w14:paraId="7BD1FD1F"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3.3.2.</w:t>
      </w:r>
      <w:r>
        <w:rPr>
          <w:rFonts w:eastAsiaTheme="minorEastAsia"/>
          <w:noProof/>
          <w:sz w:val="24"/>
          <w:szCs w:val="24"/>
          <w:lang w:eastAsia="en-GB"/>
        </w:rPr>
        <w:tab/>
      </w:r>
      <w:r>
        <w:rPr>
          <w:noProof/>
        </w:rPr>
        <w:t>Lesson 2 - Practical Maintenance</w:t>
      </w:r>
      <w:r>
        <w:rPr>
          <w:noProof/>
        </w:rPr>
        <w:tab/>
      </w:r>
      <w:r>
        <w:rPr>
          <w:noProof/>
        </w:rPr>
        <w:fldChar w:fldCharType="begin"/>
      </w:r>
      <w:r>
        <w:rPr>
          <w:noProof/>
        </w:rPr>
        <w:instrText xml:space="preserve"> PAGEREF _Toc471294114 \h </w:instrText>
      </w:r>
      <w:r>
        <w:rPr>
          <w:noProof/>
        </w:rPr>
      </w:r>
      <w:r>
        <w:rPr>
          <w:noProof/>
        </w:rPr>
        <w:fldChar w:fldCharType="separate"/>
      </w:r>
      <w:r>
        <w:rPr>
          <w:noProof/>
        </w:rPr>
        <w:t>8</w:t>
      </w:r>
      <w:r>
        <w:rPr>
          <w:noProof/>
        </w:rPr>
        <w:fldChar w:fldCharType="end"/>
      </w:r>
    </w:p>
    <w:p w14:paraId="41E892A9" w14:textId="77777777" w:rsidR="00D91950" w:rsidRDefault="00D91950">
      <w:pPr>
        <w:pStyle w:val="TOC1"/>
        <w:rPr>
          <w:rFonts w:eastAsiaTheme="minorEastAsia"/>
          <w:b w:val="0"/>
          <w:color w:val="auto"/>
          <w:sz w:val="24"/>
          <w:szCs w:val="24"/>
          <w:lang w:eastAsia="en-GB"/>
        </w:rPr>
      </w:pPr>
      <w:r w:rsidRPr="00765BBB">
        <w:t>4.</w:t>
      </w:r>
      <w:r>
        <w:rPr>
          <w:rFonts w:eastAsiaTheme="minorEastAsia"/>
          <w:b w:val="0"/>
          <w:color w:val="auto"/>
          <w:sz w:val="24"/>
          <w:szCs w:val="24"/>
          <w:lang w:eastAsia="en-GB"/>
        </w:rPr>
        <w:tab/>
      </w:r>
      <w:r>
        <w:t>ASSESSMENT</w:t>
      </w:r>
      <w:r>
        <w:tab/>
      </w:r>
      <w:r>
        <w:fldChar w:fldCharType="begin"/>
      </w:r>
      <w:r>
        <w:instrText xml:space="preserve"> PAGEREF _Toc471294115 \h </w:instrText>
      </w:r>
      <w:r>
        <w:fldChar w:fldCharType="separate"/>
      </w:r>
      <w:r>
        <w:t>8</w:t>
      </w:r>
      <w: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1C7B210" w14:textId="77777777" w:rsidR="00D36983" w:rsidRPr="00093294" w:rsidRDefault="00D36983" w:rsidP="00D36983">
      <w:pPr>
        <w:pStyle w:val="ListofFigures"/>
      </w:pPr>
      <w:r w:rsidRPr="00093294">
        <w:t>List of Tables</w:t>
      </w:r>
    </w:p>
    <w:p w14:paraId="1C0CED6D" w14:textId="77777777" w:rsidR="00D91950"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D91950">
        <w:rPr>
          <w:noProof/>
        </w:rPr>
        <w:t>Table 1</w:t>
      </w:r>
      <w:r w:rsidR="00D91950">
        <w:rPr>
          <w:rFonts w:eastAsiaTheme="minorEastAsia"/>
          <w:i w:val="0"/>
          <w:noProof/>
          <w:sz w:val="24"/>
          <w:szCs w:val="24"/>
          <w:lang w:eastAsia="en-GB"/>
        </w:rPr>
        <w:tab/>
      </w:r>
      <w:r w:rsidR="00D91950">
        <w:rPr>
          <w:noProof/>
        </w:rPr>
        <w:t>Table of Teaching Modules</w:t>
      </w:r>
      <w:r w:rsidR="00D91950">
        <w:rPr>
          <w:noProof/>
        </w:rPr>
        <w:tab/>
      </w:r>
      <w:r w:rsidR="00D91950">
        <w:rPr>
          <w:noProof/>
        </w:rPr>
        <w:fldChar w:fldCharType="begin"/>
      </w:r>
      <w:r w:rsidR="00D91950">
        <w:rPr>
          <w:noProof/>
        </w:rPr>
        <w:instrText xml:space="preserve"> PAGEREF _Toc471294116 \h </w:instrText>
      </w:r>
      <w:r w:rsidR="00D91950">
        <w:rPr>
          <w:noProof/>
        </w:rPr>
      </w:r>
      <w:r w:rsidR="00D91950">
        <w:rPr>
          <w:noProof/>
        </w:rPr>
        <w:fldChar w:fldCharType="separate"/>
      </w:r>
      <w:r w:rsidR="00D91950">
        <w:rPr>
          <w:noProof/>
        </w:rPr>
        <w:t>5</w:t>
      </w:r>
      <w:r w:rsidR="00D91950">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13" w:name="_Toc419881195"/>
      <w:r w:rsidRPr="00093294">
        <w:lastRenderedPageBreak/>
        <w:t>FOREWORD</w:t>
      </w:r>
      <w:bookmarkEnd w:id="13"/>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7A50D192" w14:textId="43698C3A"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w:t>
      </w:r>
      <w:ins w:id="14" w:author="Seamus Doyle" w:date="2017-03-04T18:08:00Z">
        <w:r w:rsidR="00B3664C">
          <w:rPr>
            <w:rFonts w:cs="Arial"/>
            <w:lang w:eastAsia="de-DE"/>
          </w:rPr>
          <w:t>-</w:t>
        </w:r>
      </w:ins>
      <w:del w:id="15" w:author="Seamus Doyle" w:date="2017-03-04T18:08:00Z">
        <w:r w:rsidRPr="00933831" w:rsidDel="00B3664C">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 xml:space="preserve">Saint </w:t>
      </w:r>
      <w:proofErr w:type="spellStart"/>
      <w:r w:rsidRPr="003322BB">
        <w:rPr>
          <w:lang w:eastAsia="de-DE"/>
        </w:rPr>
        <w:t>Germain</w:t>
      </w:r>
      <w:proofErr w:type="spellEnd"/>
      <w:r w:rsidRPr="003322BB">
        <w:rPr>
          <w:lang w:eastAsia="de-DE"/>
        </w:rPr>
        <w:t>-en-</w:t>
      </w:r>
      <w:proofErr w:type="spellStart"/>
      <w:r w:rsidRPr="003322BB">
        <w:rPr>
          <w:lang w:eastAsia="de-DE"/>
        </w:rPr>
        <w:t>Laye</w:t>
      </w:r>
      <w:proofErr w:type="spellEnd"/>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16" w:name="_Toc442348085"/>
      <w:bookmarkStart w:id="17" w:name="_Toc471294086"/>
      <w:r w:rsidRPr="00093294">
        <w:lastRenderedPageBreak/>
        <w:t xml:space="preserve">- </w:t>
      </w:r>
      <w:r w:rsidR="007D747F" w:rsidRPr="00093294">
        <w:rPr>
          <w:caps w:val="0"/>
        </w:rPr>
        <w:t>COURSE OVERVIEW</w:t>
      </w:r>
      <w:bookmarkEnd w:id="16"/>
      <w:bookmarkEnd w:id="17"/>
    </w:p>
    <w:p w14:paraId="1B6D2496" w14:textId="77777777" w:rsidR="00465491" w:rsidRPr="00093294" w:rsidRDefault="0010151D" w:rsidP="00665C35">
      <w:pPr>
        <w:pStyle w:val="Heading1"/>
        <w:numPr>
          <w:ilvl w:val="0"/>
          <w:numId w:val="19"/>
        </w:numPr>
      </w:pPr>
      <w:bookmarkStart w:id="18" w:name="_Toc471294087"/>
      <w:r>
        <w:t>SCOPE</w:t>
      </w:r>
      <w:bookmarkEnd w:id="18"/>
    </w:p>
    <w:p w14:paraId="45215A3F" w14:textId="77777777" w:rsidR="00465491" w:rsidRPr="00093294" w:rsidRDefault="00465491" w:rsidP="00465491">
      <w:pPr>
        <w:pStyle w:val="Heading1separatationline"/>
      </w:pPr>
    </w:p>
    <w:p w14:paraId="3A62905E" w14:textId="77777777" w:rsidR="00A84EFA" w:rsidRPr="00A84EFA" w:rsidRDefault="00A84EFA" w:rsidP="00A84EFA">
      <w:pPr>
        <w:pStyle w:val="BodyText"/>
      </w:pPr>
      <w:r w:rsidRPr="00A84EFA">
        <w:t>This course is intended to provide technicians with the theoretical and practical training necessary to install, set to work and maintain wind generators.</w:t>
      </w:r>
    </w:p>
    <w:p w14:paraId="6D7FAED2" w14:textId="0614F329" w:rsidR="00A84EFA" w:rsidRDefault="00A84EFA" w:rsidP="00A84EFA">
      <w:pPr>
        <w:pStyle w:val="BodyText"/>
      </w:pPr>
      <w:r w:rsidRPr="00A84EFA">
        <w:t xml:space="preserve">This course is intended to be supported by further training modules on energy storage systems, maintenance records and protection against damage to aids to navigation stations from lightning. </w:t>
      </w:r>
      <w:r>
        <w:t xml:space="preserve"> </w:t>
      </w:r>
      <w:r w:rsidRPr="00A84EFA">
        <w:t>Details of these supporting model courses can be found in the Level 2 Technician training overview document IALA WWA L2.0.</w:t>
      </w:r>
    </w:p>
    <w:p w14:paraId="575AC724" w14:textId="5662A978" w:rsidR="00D2697A" w:rsidRDefault="0010151D" w:rsidP="00A84EFA">
      <w:pPr>
        <w:pStyle w:val="Heading1"/>
      </w:pPr>
      <w:bookmarkStart w:id="19" w:name="_Toc471294088"/>
      <w:r>
        <w:t>OBJECTIVE</w:t>
      </w:r>
      <w:bookmarkEnd w:id="19"/>
    </w:p>
    <w:p w14:paraId="509685B8" w14:textId="77777777" w:rsidR="0010151D" w:rsidRDefault="0010151D" w:rsidP="0010151D">
      <w:pPr>
        <w:pStyle w:val="Heading1separatationline"/>
      </w:pPr>
    </w:p>
    <w:p w14:paraId="3994D549" w14:textId="7DC117D7" w:rsidR="0010151D" w:rsidRPr="0010151D" w:rsidRDefault="00A84EFA" w:rsidP="0010151D">
      <w:pPr>
        <w:pStyle w:val="BodyText"/>
      </w:pPr>
      <w:r w:rsidRPr="00A84EFA">
        <w:t>Upon successful completion of this course, participants will have acquired sufficient knowledge and skill to install, set to work and maintain wind generators within their organizations.</w:t>
      </w:r>
    </w:p>
    <w:p w14:paraId="1DC72B83" w14:textId="77777777" w:rsidR="0010151D" w:rsidRDefault="0010151D" w:rsidP="0010151D">
      <w:pPr>
        <w:pStyle w:val="Heading1"/>
      </w:pPr>
      <w:bookmarkStart w:id="20" w:name="_Toc471294089"/>
      <w:r>
        <w:t>COURSE OUTLINE</w:t>
      </w:r>
      <w:bookmarkEnd w:id="20"/>
    </w:p>
    <w:p w14:paraId="7CDCF9D5" w14:textId="77777777" w:rsidR="0010151D" w:rsidRDefault="0010151D" w:rsidP="0010151D">
      <w:pPr>
        <w:pStyle w:val="Heading1separatationline"/>
      </w:pPr>
    </w:p>
    <w:p w14:paraId="446957E4" w14:textId="036C9C22" w:rsidR="002A689F" w:rsidRPr="0010151D" w:rsidRDefault="00273843" w:rsidP="0010151D">
      <w:pPr>
        <w:pStyle w:val="BodyText"/>
      </w:pPr>
      <w:ins w:id="21" w:author="Adam Hay" w:date="2017-03-28T21:11:00Z">
        <w:r>
          <w:t>T</w:t>
        </w:r>
      </w:ins>
      <w:r w:rsidR="00A84EFA" w:rsidRPr="00A84EFA">
        <w:t xml:space="preserve">his mainly practical course is intended to cover the knowledge required for a technician to install, set to work and maintain wind generators used to power aids to navigation. </w:t>
      </w:r>
      <w:r w:rsidR="00A84EFA">
        <w:t xml:space="preserve"> </w:t>
      </w:r>
      <w:r w:rsidR="00A84EFA" w:rsidRPr="00A84EFA">
        <w:t xml:space="preserve">The complete course comprises 1 classroom, 2 practical modules and a practical </w:t>
      </w:r>
      <w:del w:id="22" w:author="Adam Hay" w:date="2017-03-29T22:28:00Z">
        <w:r w:rsidR="00A84EFA" w:rsidRPr="00A84EFA" w:rsidDel="00F70EEA">
          <w:delText>test</w:delText>
        </w:r>
      </w:del>
      <w:ins w:id="23" w:author="Adam Hay" w:date="2017-03-29T22:28:00Z">
        <w:r w:rsidR="00F70EEA">
          <w:t>assessment</w:t>
        </w:r>
      </w:ins>
      <w:r w:rsidR="00A84EFA" w:rsidRPr="00A84EFA">
        <w:t xml:space="preserve"> of competence. </w:t>
      </w:r>
      <w:r w:rsidR="00A84EFA">
        <w:t xml:space="preserve"> </w:t>
      </w:r>
      <w:r w:rsidR="00A84EFA" w:rsidRPr="00A84EFA">
        <w:t>Each of these deals with a specific subject covering the use of wind generators.</w:t>
      </w:r>
    </w:p>
    <w:p w14:paraId="185D94E1" w14:textId="77777777" w:rsidR="0010151D" w:rsidRDefault="0010151D" w:rsidP="0010151D">
      <w:pPr>
        <w:pStyle w:val="Heading1"/>
      </w:pPr>
      <w:bookmarkStart w:id="24" w:name="_Toc471294090"/>
      <w:r>
        <w:t>TEACHING MODULES</w:t>
      </w:r>
      <w:bookmarkEnd w:id="24"/>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25" w:name="_Toc471294116"/>
      <w:r>
        <w:t>Table of Teaching Modules</w:t>
      </w:r>
      <w:bookmarkEnd w:id="25"/>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4CE3B384" w:rsidR="00EA4259" w:rsidRPr="005A5150" w:rsidRDefault="00A84EFA" w:rsidP="00EA4259">
            <w:pPr>
              <w:pStyle w:val="Tabletext"/>
            </w:pPr>
            <w:r w:rsidRPr="00A84EFA">
              <w:t>An introduction to wind generators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77777777" w:rsidR="00EA4259" w:rsidRPr="005A5150" w:rsidRDefault="00EA4259" w:rsidP="00EA4259">
            <w:pPr>
              <w:pStyle w:val="Tabletext"/>
              <w:jc w:val="center"/>
            </w:pPr>
            <w:r>
              <w:t>2.0</w:t>
            </w:r>
          </w:p>
        </w:tc>
        <w:tc>
          <w:tcPr>
            <w:tcW w:w="4529" w:type="dxa"/>
            <w:tcBorders>
              <w:top w:val="single" w:sz="6" w:space="0" w:color="000000"/>
              <w:left w:val="single" w:sz="4" w:space="0" w:color="000000"/>
              <w:bottom w:val="single" w:sz="4" w:space="0" w:color="000000"/>
              <w:right w:val="single" w:sz="4" w:space="0" w:color="000000"/>
            </w:tcBorders>
          </w:tcPr>
          <w:p w14:paraId="3B34A4C7" w14:textId="587DA107" w:rsidR="00BB28FC" w:rsidRPr="00A84EFA" w:rsidRDefault="00A84EFA" w:rsidP="00F70EEA">
            <w:pPr>
              <w:pStyle w:val="Tabletext"/>
              <w:ind w:left="2"/>
              <w:rPr>
                <w:rFonts w:cs="Arial"/>
              </w:rPr>
            </w:pPr>
            <w:r w:rsidRPr="00A84EFA">
              <w:rPr>
                <w:rFonts w:cs="Arial"/>
              </w:rPr>
              <w:t>This module describes the background</w:t>
            </w:r>
            <w:del w:id="26" w:author="Adam Hay" w:date="2017-03-29T22:28:00Z">
              <w:r w:rsidRPr="00A84EFA" w:rsidDel="00F70EEA">
                <w:rPr>
                  <w:rFonts w:cs="Arial"/>
                </w:rPr>
                <w:delText xml:space="preserve"> to</w:delText>
              </w:r>
            </w:del>
            <w:ins w:id="27" w:author="Adam Hay" w:date="2017-03-29T22:28:00Z">
              <w:r w:rsidR="00F70EEA">
                <w:rPr>
                  <w:rFonts w:cs="Arial"/>
                </w:rPr>
                <w:t xml:space="preserve"> of</w:t>
              </w:r>
            </w:ins>
            <w:r w:rsidRPr="00A84EFA">
              <w:rPr>
                <w:rFonts w:cs="Arial"/>
              </w:rPr>
              <w:t xml:space="preserve">, </w:t>
            </w:r>
            <w:ins w:id="28" w:author="Adam Hay" w:date="2017-03-29T22:28:00Z">
              <w:r w:rsidR="00F70EEA">
                <w:rPr>
                  <w:rFonts w:cs="Arial"/>
                </w:rPr>
                <w:t xml:space="preserve">the </w:t>
              </w:r>
            </w:ins>
            <w:r w:rsidRPr="00A84EFA">
              <w:rPr>
                <w:rFonts w:cs="Arial"/>
              </w:rPr>
              <w:t xml:space="preserve">types and </w:t>
            </w:r>
            <w:ins w:id="29" w:author="Adam Hay" w:date="2017-03-29T22:28:00Z">
              <w:r w:rsidR="00F70EEA">
                <w:rPr>
                  <w:rFonts w:cs="Arial"/>
                </w:rPr>
                <w:t xml:space="preserve">the </w:t>
              </w:r>
            </w:ins>
            <w:r w:rsidRPr="00A84EFA">
              <w:rPr>
                <w:rFonts w:cs="Arial"/>
              </w:rPr>
              <w:t>performance of wind generators</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543F092F" w:rsidR="00EA4259" w:rsidRPr="005A5150" w:rsidRDefault="00A84EFA" w:rsidP="00EA4259">
            <w:pPr>
              <w:pStyle w:val="Tabletext"/>
            </w:pPr>
            <w:r w:rsidRPr="00A84EFA">
              <w:t>Wind generator 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44299C5C" w:rsidR="00EA4259" w:rsidRPr="005A5150" w:rsidRDefault="00A84EFA" w:rsidP="00EA4259">
            <w:pPr>
              <w:pStyle w:val="Tabletext"/>
              <w:jc w:val="center"/>
            </w:pPr>
            <w:r>
              <w:t>3</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16B9A26C" w14:textId="45341FE9" w:rsidR="00EA4259" w:rsidRPr="00EA0429" w:rsidRDefault="00A84EFA" w:rsidP="00BB28FC">
            <w:pPr>
              <w:pStyle w:val="Tabletext"/>
              <w:ind w:left="2"/>
            </w:pPr>
            <w:r w:rsidRPr="00A84EFA">
              <w:t>This module describes how to install and set to work a wind generator</w:t>
            </w:r>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5415B7E1" w:rsidR="00EA4259" w:rsidRPr="005A5150" w:rsidRDefault="00A84EFA" w:rsidP="00EA4259">
            <w:pPr>
              <w:pStyle w:val="Tabletext"/>
            </w:pPr>
            <w:r w:rsidRPr="00A84EFA">
              <w:t>Maintenance of wind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2E7470B1" w:rsidR="00EA4259" w:rsidRPr="005A5150" w:rsidRDefault="00A84EFA" w:rsidP="00BB28FC">
            <w:pPr>
              <w:pStyle w:val="Tabletext"/>
              <w:ind w:left="2"/>
              <w:rPr>
                <w:color w:val="auto"/>
              </w:rPr>
            </w:pPr>
            <w:r w:rsidRPr="00A84EFA">
              <w:rPr>
                <w:color w:val="auto"/>
              </w:rPr>
              <w:t>This module describes the maintenance procedures for wind generators</w:t>
            </w:r>
          </w:p>
        </w:tc>
      </w:tr>
      <w:tr w:rsidR="00A84EFA" w:rsidRPr="001A35C8" w14:paraId="7EA81E01"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A60E918" w14:textId="2B807116" w:rsidR="00A84EFA" w:rsidRPr="005A5150" w:rsidRDefault="00A84EFA"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2DB117D" w14:textId="7BC98F47" w:rsidR="00A84EFA" w:rsidRPr="005A5150" w:rsidRDefault="00A84EFA" w:rsidP="00EA4259">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193AC519" w14:textId="083C71BD" w:rsidR="00A84EFA" w:rsidRDefault="00A84EFA" w:rsidP="00BB28FC">
            <w:pPr>
              <w:pStyle w:val="Tabletext"/>
              <w:ind w:left="2"/>
              <w:rPr>
                <w:color w:val="auto"/>
              </w:rPr>
            </w:pPr>
            <w:r w:rsidRPr="00A84EFA">
              <w:rPr>
                <w:color w:val="auto"/>
              </w:rPr>
              <w:t>Practical assessment</w:t>
            </w:r>
          </w:p>
        </w:tc>
      </w:tr>
      <w:tr w:rsidR="00EA4259" w:rsidRPr="001A35C8" w14:paraId="1AE16488"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252E8DA1" w:rsidR="00EA4259" w:rsidRPr="005A5150" w:rsidRDefault="00A84EFA" w:rsidP="00EA4259">
            <w:pPr>
              <w:pStyle w:val="Tabletext"/>
              <w:jc w:val="center"/>
              <w:rPr>
                <w:b/>
              </w:rPr>
            </w:pPr>
            <w:r>
              <w:rPr>
                <w:b/>
              </w:rPr>
              <w:t>7.</w:t>
            </w:r>
            <w:r w:rsidR="00EA4259">
              <w:rPr>
                <w:b/>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329E24FD" w:rsidR="00EA4259" w:rsidRPr="005A5150" w:rsidRDefault="00A84EFA" w:rsidP="00BB28FC">
            <w:pPr>
              <w:pStyle w:val="Tabletext"/>
              <w:ind w:left="2"/>
              <w:rPr>
                <w:color w:val="auto"/>
              </w:rPr>
            </w:pPr>
            <w:r>
              <w:rPr>
                <w:color w:val="auto"/>
              </w:rPr>
              <w:t>One-</w:t>
            </w:r>
            <w:r w:rsidR="00EA4259">
              <w:rPr>
                <w:color w:val="auto"/>
              </w:rPr>
              <w:t>day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30" w:name="_Toc471294091"/>
      <w:r>
        <w:t>SPECIFIC COURSE RELATED TEACHING AIDS</w:t>
      </w:r>
      <w:bookmarkEnd w:id="30"/>
    </w:p>
    <w:p w14:paraId="2981C611" w14:textId="77777777" w:rsidR="00EA4259" w:rsidRDefault="00EA4259" w:rsidP="00EA4259">
      <w:pPr>
        <w:pStyle w:val="Heading1separatationline"/>
      </w:pPr>
    </w:p>
    <w:p w14:paraId="30DB2E0C" w14:textId="5D4312FC" w:rsidR="00A84EFA" w:rsidRPr="00A84EFA" w:rsidRDefault="00A84EFA" w:rsidP="00A84EFA">
      <w:pPr>
        <w:pStyle w:val="List1"/>
      </w:pPr>
      <w:r w:rsidRPr="00A84EFA">
        <w:t xml:space="preserve">This course will be both classroom and workshop/site based. </w:t>
      </w:r>
      <w:r>
        <w:t xml:space="preserve"> </w:t>
      </w:r>
      <w:r w:rsidRPr="00A84EFA">
        <w:t>Classrooms should be equipped with blackboards, whiteboards, and overhead projectors to enable presentation of the subject matter.</w:t>
      </w:r>
    </w:p>
    <w:p w14:paraId="729843D4" w14:textId="129445B6" w:rsidR="0010151D" w:rsidRDefault="00A84EFA" w:rsidP="00A84EFA">
      <w:pPr>
        <w:pStyle w:val="List1"/>
      </w:pPr>
      <w:r w:rsidRPr="00A84EFA">
        <w:t>A demonstration wind generator should be made available in a suitable workshop or open air environment</w:t>
      </w:r>
      <w:r>
        <w:t>.</w:t>
      </w:r>
    </w:p>
    <w:p w14:paraId="2C8069F9" w14:textId="77777777" w:rsidR="00A84EFA" w:rsidRDefault="00A84EFA">
      <w:pPr>
        <w:spacing w:after="200" w:line="276" w:lineRule="auto"/>
        <w:rPr>
          <w:rFonts w:asciiTheme="majorHAnsi" w:eastAsiaTheme="majorEastAsia" w:hAnsiTheme="majorHAnsi" w:cstheme="majorBidi"/>
          <w:b/>
          <w:bCs/>
          <w:caps/>
          <w:color w:val="00AFAA"/>
          <w:sz w:val="28"/>
          <w:szCs w:val="24"/>
        </w:rPr>
      </w:pPr>
      <w:bookmarkStart w:id="31" w:name="_Toc449012678"/>
      <w:r>
        <w:br w:type="page"/>
      </w:r>
    </w:p>
    <w:p w14:paraId="566F1972" w14:textId="713C2C67" w:rsidR="0010151D" w:rsidRPr="003322BB" w:rsidRDefault="0010151D" w:rsidP="0010151D">
      <w:pPr>
        <w:pStyle w:val="Heading1"/>
      </w:pPr>
      <w:bookmarkStart w:id="32" w:name="_Toc471294092"/>
      <w:r w:rsidRPr="003322BB">
        <w:lastRenderedPageBreak/>
        <w:t>ACRONYMS</w:t>
      </w:r>
      <w:bookmarkEnd w:id="31"/>
      <w:bookmarkEnd w:id="32"/>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77777777" w:rsidR="0010151D" w:rsidRPr="003322BB" w:rsidRDefault="0010151D" w:rsidP="0010151D">
      <w:pPr>
        <w:pStyle w:val="Acronym"/>
      </w:pPr>
      <w:r w:rsidRPr="003322BB">
        <w:t>AtoN</w:t>
      </w:r>
      <w:r w:rsidRPr="003322BB">
        <w:tab/>
        <w:t>Aid(s) to Navigation</w:t>
      </w:r>
    </w:p>
    <w:p w14:paraId="59C41FFC" w14:textId="1514BE65" w:rsidR="0010151D" w:rsidRDefault="0010151D" w:rsidP="0010151D">
      <w:pPr>
        <w:pStyle w:val="Acronym"/>
      </w:pPr>
      <w:r w:rsidRPr="003322BB">
        <w:t>IALA</w:t>
      </w:r>
      <w:r w:rsidRPr="003322BB">
        <w:tab/>
        <w:t>International Association of Marine Aids to Navigation and Lighthouse Authorities</w:t>
      </w:r>
      <w:r w:rsidR="00BD76FA">
        <w:t xml:space="preserve"> - AISM</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33" w:name="_Toc449012679"/>
      <w:bookmarkStart w:id="34" w:name="_Toc471294093"/>
      <w:r>
        <w:rPr>
          <w:caps w:val="0"/>
        </w:rPr>
        <w:t>DEFINITIONS</w:t>
      </w:r>
      <w:bookmarkEnd w:id="33"/>
      <w:bookmarkEnd w:id="34"/>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35" w:name="_Toc449012680"/>
      <w:bookmarkStart w:id="36" w:name="_Toc471294094"/>
      <w:r w:rsidRPr="003322BB">
        <w:t>REFERENCES</w:t>
      </w:r>
      <w:bookmarkEnd w:id="35"/>
      <w:bookmarkEnd w:id="36"/>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344B2C1E" w14:textId="77777777" w:rsidR="0010151D" w:rsidRDefault="0010151D" w:rsidP="00665C35">
      <w:pPr>
        <w:pStyle w:val="List1"/>
        <w:numPr>
          <w:ilvl w:val="0"/>
          <w:numId w:val="21"/>
        </w:numPr>
      </w:pPr>
      <w:r>
        <w:t xml:space="preserve">IALA </w:t>
      </w:r>
      <w:r w:rsidRPr="003322BB">
        <w:t>NAVG</w:t>
      </w:r>
      <w:r>
        <w:t>UIDE.</w:t>
      </w:r>
    </w:p>
    <w:p w14:paraId="56881322" w14:textId="2AF3BEAC" w:rsidR="00A84EFA" w:rsidRDefault="00A84EFA" w:rsidP="00665C35">
      <w:pPr>
        <w:pStyle w:val="List1"/>
        <w:numPr>
          <w:ilvl w:val="0"/>
          <w:numId w:val="21"/>
        </w:numPr>
      </w:pPr>
      <w:r w:rsidRPr="00A84EFA">
        <w:t>IALA Guideline 1067 on Selection of Power Systems for Aids to Navigation and Associated Equipment</w:t>
      </w:r>
      <w:r>
        <w:t>.</w:t>
      </w:r>
    </w:p>
    <w:p w14:paraId="0D74F5F8" w14:textId="68B2CEF5" w:rsidR="00A84EFA" w:rsidRPr="00A84EFA" w:rsidRDefault="00A84EFA" w:rsidP="00A84EFA">
      <w:pPr>
        <w:pStyle w:val="List1"/>
        <w:numPr>
          <w:ilvl w:val="0"/>
          <w:numId w:val="21"/>
        </w:numPr>
      </w:pPr>
      <w:r w:rsidRPr="00A84EFA">
        <w:t>IALA Guideline 1067-2 on Power Sources</w:t>
      </w:r>
      <w:r>
        <w:t>.</w:t>
      </w:r>
    </w:p>
    <w:p w14:paraId="5D29E2EE" w14:textId="2EBA7DB3" w:rsidR="00A84EFA" w:rsidRDefault="00A84EFA" w:rsidP="00A84EFA">
      <w:pPr>
        <w:pStyle w:val="List1"/>
        <w:numPr>
          <w:ilvl w:val="0"/>
          <w:numId w:val="21"/>
        </w:numPr>
      </w:pPr>
      <w:r w:rsidRPr="00A84EFA">
        <w:t>Manufacturers of wind generators handbooks</w:t>
      </w:r>
      <w:r>
        <w:t>.</w:t>
      </w:r>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37" w:name="_Toc471294095"/>
      <w:r>
        <w:t>– TEACHING MODULES</w:t>
      </w:r>
      <w:bookmarkEnd w:id="37"/>
    </w:p>
    <w:p w14:paraId="594CFB71" w14:textId="52BFAC0D" w:rsidR="00FD3637" w:rsidRDefault="00FD3637" w:rsidP="00665C35">
      <w:pPr>
        <w:pStyle w:val="Heading1"/>
        <w:numPr>
          <w:ilvl w:val="0"/>
          <w:numId w:val="23"/>
        </w:numPr>
      </w:pPr>
      <w:bookmarkStart w:id="38" w:name="_Toc471294096"/>
      <w:r>
        <w:t xml:space="preserve">MODULE 1 – </w:t>
      </w:r>
      <w:r w:rsidR="00A84EFA" w:rsidRPr="00A84EFA">
        <w:rPr>
          <w:caps w:val="0"/>
        </w:rPr>
        <w:t>AN INTRODUCTION TO WIND GENERATORS</w:t>
      </w:r>
      <w:bookmarkEnd w:id="38"/>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39" w:name="_Toc471294097"/>
      <w:r>
        <w:t>Scope</w:t>
      </w:r>
      <w:bookmarkEnd w:id="39"/>
    </w:p>
    <w:p w14:paraId="5A5257DC" w14:textId="77777777" w:rsidR="00FD3637" w:rsidRDefault="00FD3637" w:rsidP="00FD3637">
      <w:pPr>
        <w:pStyle w:val="Heading2separationline"/>
      </w:pPr>
    </w:p>
    <w:p w14:paraId="24018A0F" w14:textId="56046B09" w:rsidR="00FD3637" w:rsidRDefault="00A84EFA" w:rsidP="00FD3637">
      <w:pPr>
        <w:pStyle w:val="BodyText"/>
      </w:pPr>
      <w:r w:rsidRPr="00A84EFA">
        <w:rPr>
          <w:rFonts w:cs="Arial"/>
        </w:rPr>
        <w:t xml:space="preserve">This module describes the background to, </w:t>
      </w:r>
      <w:ins w:id="40" w:author="Adam Hay" w:date="2017-03-29T22:29:00Z">
        <w:r w:rsidR="00F70EEA">
          <w:rPr>
            <w:rFonts w:cs="Arial"/>
          </w:rPr>
          <w:t xml:space="preserve">the </w:t>
        </w:r>
      </w:ins>
      <w:r w:rsidRPr="00A84EFA">
        <w:rPr>
          <w:rFonts w:cs="Arial"/>
        </w:rPr>
        <w:t xml:space="preserve">types and </w:t>
      </w:r>
      <w:ins w:id="41" w:author="Adam Hay" w:date="2017-03-29T22:29:00Z">
        <w:r w:rsidR="00F70EEA">
          <w:rPr>
            <w:rFonts w:cs="Arial"/>
          </w:rPr>
          <w:t xml:space="preserve">the </w:t>
        </w:r>
      </w:ins>
      <w:r w:rsidRPr="00A84EFA">
        <w:rPr>
          <w:rFonts w:cs="Arial"/>
        </w:rPr>
        <w:t>performance of wind generators.</w:t>
      </w:r>
    </w:p>
    <w:p w14:paraId="6A1A33F1" w14:textId="77777777" w:rsidR="00FD3637" w:rsidRDefault="00FD3637" w:rsidP="00FD3637">
      <w:pPr>
        <w:pStyle w:val="Heading2"/>
      </w:pPr>
      <w:bookmarkStart w:id="42" w:name="_Toc471294098"/>
      <w:r>
        <w:t>Learning Objective</w:t>
      </w:r>
      <w:bookmarkEnd w:id="42"/>
    </w:p>
    <w:p w14:paraId="0A47A43B" w14:textId="77777777" w:rsidR="00FD3637" w:rsidRDefault="00FD3637" w:rsidP="00FD3637">
      <w:pPr>
        <w:pStyle w:val="Heading2separationline"/>
      </w:pPr>
    </w:p>
    <w:p w14:paraId="797432B0" w14:textId="684FC1D5" w:rsidR="002A689F" w:rsidRPr="002A689F" w:rsidRDefault="00F42E51" w:rsidP="00FD3637">
      <w:pPr>
        <w:pStyle w:val="BodyText"/>
        <w:rPr>
          <w:b/>
        </w:rPr>
      </w:pPr>
      <w:r w:rsidRPr="00F42E51">
        <w:t xml:space="preserve">To gain a </w:t>
      </w:r>
      <w:r w:rsidRPr="00F42E51">
        <w:rPr>
          <w:b/>
        </w:rPr>
        <w:t>satisfactory</w:t>
      </w:r>
      <w:r w:rsidRPr="00F42E51">
        <w:t xml:space="preserve"> understanding of the types of wind generators used to power aids to navigation.</w:t>
      </w:r>
    </w:p>
    <w:p w14:paraId="79C9802C" w14:textId="77777777" w:rsidR="00FD3637" w:rsidRDefault="00FD3637" w:rsidP="00FD3637">
      <w:pPr>
        <w:pStyle w:val="Heading2"/>
      </w:pPr>
      <w:bookmarkStart w:id="43" w:name="_Toc471294099"/>
      <w:r>
        <w:t>S</w:t>
      </w:r>
      <w:r w:rsidR="003A30F5">
        <w:t>yllabus</w:t>
      </w:r>
      <w:bookmarkEnd w:id="43"/>
    </w:p>
    <w:p w14:paraId="42470A1A" w14:textId="77777777" w:rsidR="00FD3637" w:rsidRDefault="00FD3637" w:rsidP="00FD3637">
      <w:pPr>
        <w:pStyle w:val="Heading2separationline"/>
      </w:pPr>
    </w:p>
    <w:p w14:paraId="3A5B5380" w14:textId="6327425B" w:rsidR="00FD3637" w:rsidRDefault="00FD3637" w:rsidP="00FD3637">
      <w:pPr>
        <w:pStyle w:val="Heading3"/>
      </w:pPr>
      <w:bookmarkStart w:id="44" w:name="_Toc471294100"/>
      <w:r>
        <w:t xml:space="preserve">Lesson 1 – </w:t>
      </w:r>
      <w:r w:rsidR="00F42E51" w:rsidRPr="00F42E51">
        <w:t>General Information</w:t>
      </w:r>
      <w:bookmarkEnd w:id="44"/>
    </w:p>
    <w:p w14:paraId="30385A6B" w14:textId="40AC7C04" w:rsidR="00F42E51" w:rsidRPr="00F42E51" w:rsidRDefault="00F42E51" w:rsidP="002B20FB">
      <w:pPr>
        <w:pStyle w:val="List1"/>
        <w:numPr>
          <w:ilvl w:val="0"/>
          <w:numId w:val="26"/>
        </w:numPr>
      </w:pPr>
      <w:r w:rsidRPr="00F42E51">
        <w:t xml:space="preserve">The resource </w:t>
      </w:r>
      <w:r>
        <w:t>–</w:t>
      </w:r>
      <w:r w:rsidRPr="00F42E51">
        <w:t xml:space="preserve"> wind</w:t>
      </w:r>
      <w:r>
        <w:t>.</w:t>
      </w:r>
    </w:p>
    <w:p w14:paraId="7CF18CEA" w14:textId="341E7B2C" w:rsidR="00F42E51" w:rsidRPr="00F42E51" w:rsidRDefault="00F42E51" w:rsidP="002B20FB">
      <w:pPr>
        <w:pStyle w:val="List1"/>
        <w:numPr>
          <w:ilvl w:val="0"/>
          <w:numId w:val="26"/>
        </w:numPr>
      </w:pPr>
      <w:r w:rsidRPr="00F42E51">
        <w:t>Wind generators in use world-wide</w:t>
      </w:r>
      <w:r>
        <w:t>.</w:t>
      </w:r>
    </w:p>
    <w:p w14:paraId="5E41B84F" w14:textId="10681909" w:rsidR="00CE5BF8" w:rsidRDefault="00F42E51" w:rsidP="002B20FB">
      <w:pPr>
        <w:pStyle w:val="List1"/>
        <w:numPr>
          <w:ilvl w:val="0"/>
          <w:numId w:val="26"/>
        </w:numPr>
      </w:pPr>
      <w:r w:rsidRPr="00F42E51">
        <w:t>Operating principles – Betz’s law</w:t>
      </w:r>
      <w:r>
        <w:t>.</w:t>
      </w:r>
    </w:p>
    <w:p w14:paraId="1A4884B8" w14:textId="05148197" w:rsidR="00FD3637" w:rsidRDefault="00FD3637" w:rsidP="00FD3637">
      <w:pPr>
        <w:pStyle w:val="Heading3"/>
      </w:pPr>
      <w:bookmarkStart w:id="45" w:name="_Toc471294101"/>
      <w:r>
        <w:t xml:space="preserve">Lesson 2 – </w:t>
      </w:r>
      <w:r w:rsidR="00F42E51" w:rsidRPr="00F42E51">
        <w:t>Types of wind generators</w:t>
      </w:r>
      <w:bookmarkEnd w:id="45"/>
    </w:p>
    <w:p w14:paraId="45EFC0EB" w14:textId="1D33029A" w:rsidR="00F42E51" w:rsidRPr="00F42E51" w:rsidRDefault="00F42E51" w:rsidP="002B20FB">
      <w:pPr>
        <w:pStyle w:val="List1"/>
        <w:numPr>
          <w:ilvl w:val="0"/>
          <w:numId w:val="27"/>
        </w:numPr>
      </w:pPr>
      <w:r w:rsidRPr="00F42E51">
        <w:t>Horizontal axis wind turbines</w:t>
      </w:r>
      <w:r>
        <w:t>:</w:t>
      </w:r>
    </w:p>
    <w:p w14:paraId="19C8DD93" w14:textId="59DAF197" w:rsidR="00F42E51" w:rsidRPr="00F42E51" w:rsidRDefault="00F42E51" w:rsidP="00F42E51">
      <w:pPr>
        <w:pStyle w:val="Lista"/>
      </w:pPr>
      <w:r w:rsidRPr="00F42E51">
        <w:t>High speed wind generators</w:t>
      </w:r>
      <w:r>
        <w:t>.</w:t>
      </w:r>
    </w:p>
    <w:p w14:paraId="49E920F3" w14:textId="3F731CC0" w:rsidR="00F42E51" w:rsidRPr="00F42E51" w:rsidRDefault="00F42E51" w:rsidP="00F42E51">
      <w:pPr>
        <w:pStyle w:val="Lista"/>
      </w:pPr>
      <w:r w:rsidRPr="00F42E51">
        <w:t>Low speed wind generators</w:t>
      </w:r>
      <w:r>
        <w:t>.</w:t>
      </w:r>
    </w:p>
    <w:p w14:paraId="0FA1EE3C" w14:textId="48F77F49" w:rsidR="00F42E51" w:rsidRPr="00F42E51" w:rsidRDefault="00F42E51" w:rsidP="002B20FB">
      <w:pPr>
        <w:pStyle w:val="List1"/>
        <w:numPr>
          <w:ilvl w:val="0"/>
          <w:numId w:val="27"/>
        </w:numPr>
      </w:pPr>
      <w:r w:rsidRPr="00F42E51">
        <w:t>Vertical axis wind turbines</w:t>
      </w:r>
      <w:r>
        <w:t>:</w:t>
      </w:r>
    </w:p>
    <w:p w14:paraId="523D331C" w14:textId="3E22C4FF" w:rsidR="00F42E51" w:rsidRPr="00F42E51" w:rsidRDefault="00F42E51" w:rsidP="00F42E51">
      <w:pPr>
        <w:pStyle w:val="Lista"/>
      </w:pPr>
      <w:proofErr w:type="spellStart"/>
      <w:r w:rsidRPr="00F42E51">
        <w:t>Savonius</w:t>
      </w:r>
      <w:proofErr w:type="spellEnd"/>
      <w:r w:rsidRPr="00F42E51">
        <w:t xml:space="preserve"> wind turbines</w:t>
      </w:r>
      <w:r>
        <w:t>.</w:t>
      </w:r>
    </w:p>
    <w:p w14:paraId="10DEA5AC" w14:textId="56EC3CE8" w:rsidR="00F42E51" w:rsidRPr="00F42E51" w:rsidRDefault="00F42E51" w:rsidP="00F42E51">
      <w:pPr>
        <w:pStyle w:val="Lista"/>
      </w:pPr>
      <w:proofErr w:type="spellStart"/>
      <w:r w:rsidRPr="00F42E51">
        <w:t>Darrieus</w:t>
      </w:r>
      <w:proofErr w:type="spellEnd"/>
      <w:r w:rsidRPr="00F42E51">
        <w:t xml:space="preserve"> wind turbines</w:t>
      </w:r>
      <w:r>
        <w:t>.</w:t>
      </w:r>
    </w:p>
    <w:p w14:paraId="6B184E66" w14:textId="3FE97B0E" w:rsidR="00FD3637" w:rsidRDefault="00F42E51" w:rsidP="002B20FB">
      <w:pPr>
        <w:pStyle w:val="List1"/>
        <w:numPr>
          <w:ilvl w:val="0"/>
          <w:numId w:val="27"/>
        </w:numPr>
      </w:pPr>
      <w:r w:rsidRPr="00F42E51">
        <w:t>Ideal windmill efficiency</w:t>
      </w:r>
      <w:r>
        <w:t>.</w:t>
      </w:r>
    </w:p>
    <w:p w14:paraId="1E848ACE" w14:textId="4CF76C58" w:rsidR="00A40526" w:rsidRDefault="00327ADA" w:rsidP="00327ADA">
      <w:pPr>
        <w:pStyle w:val="Heading3"/>
      </w:pPr>
      <w:bookmarkStart w:id="46" w:name="_Toc471294102"/>
      <w:r>
        <w:t xml:space="preserve">Lesson 3 - </w:t>
      </w:r>
      <w:r w:rsidR="00F42E51" w:rsidRPr="00F42E51">
        <w:t>Capacity and output</w:t>
      </w:r>
      <w:bookmarkEnd w:id="46"/>
    </w:p>
    <w:p w14:paraId="6950CD4B" w14:textId="2CC3D278" w:rsidR="00F42E51" w:rsidRPr="00F42E51" w:rsidRDefault="00F42E51" w:rsidP="002B20FB">
      <w:pPr>
        <w:pStyle w:val="List1"/>
        <w:numPr>
          <w:ilvl w:val="0"/>
          <w:numId w:val="28"/>
        </w:numPr>
      </w:pPr>
      <w:r w:rsidRPr="00F42E51">
        <w:t>Generator outputs</w:t>
      </w:r>
      <w:r>
        <w:t>.</w:t>
      </w:r>
    </w:p>
    <w:p w14:paraId="5BE0A67D" w14:textId="6F6E116B" w:rsidR="00F42E51" w:rsidRPr="00F42E51" w:rsidRDefault="00F42E51" w:rsidP="002B20FB">
      <w:pPr>
        <w:pStyle w:val="List1"/>
        <w:numPr>
          <w:ilvl w:val="0"/>
          <w:numId w:val="28"/>
        </w:numPr>
      </w:pPr>
      <w:r w:rsidRPr="00F42E51">
        <w:t>Annual wind predictions and predicted outputs</w:t>
      </w:r>
      <w:r>
        <w:t>.</w:t>
      </w:r>
    </w:p>
    <w:p w14:paraId="5DCDBC1A" w14:textId="6C9F2F2D" w:rsidR="00BF0A2B" w:rsidRDefault="00F42E51" w:rsidP="002B20FB">
      <w:pPr>
        <w:pStyle w:val="List1"/>
        <w:numPr>
          <w:ilvl w:val="0"/>
          <w:numId w:val="28"/>
        </w:numPr>
        <w:rPr>
          <w:ins w:id="47" w:author="Adam Hay" w:date="2017-03-29T22:31:00Z"/>
        </w:rPr>
      </w:pPr>
      <w:r w:rsidRPr="00F42E51">
        <w:t>Capacity assessment for AtoN autonomy</w:t>
      </w:r>
      <w:r>
        <w:t>.</w:t>
      </w:r>
    </w:p>
    <w:p w14:paraId="028B13E9" w14:textId="2C878ABE" w:rsidR="00F70EEA" w:rsidRPr="00BF0A2B" w:rsidRDefault="00F70EEA" w:rsidP="002B20FB">
      <w:pPr>
        <w:pStyle w:val="List1"/>
        <w:numPr>
          <w:ilvl w:val="0"/>
          <w:numId w:val="28"/>
        </w:numPr>
      </w:pPr>
      <w:ins w:id="48" w:author="Adam Hay" w:date="2017-03-29T22:31:00Z">
        <w:r>
          <w:t>Energy management</w:t>
        </w:r>
      </w:ins>
    </w:p>
    <w:p w14:paraId="38B62549" w14:textId="6C56D954" w:rsidR="00FD3637" w:rsidRDefault="00FD3637" w:rsidP="00FD3637">
      <w:pPr>
        <w:pStyle w:val="Heading1"/>
      </w:pPr>
      <w:bookmarkStart w:id="49" w:name="_Toc471294103"/>
      <w:r>
        <w:t xml:space="preserve">MODULE 2 – </w:t>
      </w:r>
      <w:r w:rsidR="00D83C88" w:rsidRPr="00F42E51">
        <w:rPr>
          <w:caps w:val="0"/>
        </w:rPr>
        <w:t>WIND GENERATOR INSTALLATION</w:t>
      </w:r>
      <w:bookmarkEnd w:id="49"/>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50" w:name="_Toc471294104"/>
      <w:r>
        <w:t>Scope</w:t>
      </w:r>
      <w:bookmarkEnd w:id="50"/>
    </w:p>
    <w:p w14:paraId="5C283262" w14:textId="77777777" w:rsidR="00FD3637" w:rsidRDefault="00FD3637" w:rsidP="00FD3637">
      <w:pPr>
        <w:pStyle w:val="Heading2separationline"/>
      </w:pPr>
    </w:p>
    <w:p w14:paraId="0D21D157" w14:textId="6F626FBA" w:rsidR="00FD3637" w:rsidRPr="00D34F9C" w:rsidRDefault="00E117EF" w:rsidP="005871F3">
      <w:pPr>
        <w:rPr>
          <w:sz w:val="22"/>
        </w:rPr>
      </w:pPr>
      <w:r w:rsidRPr="00E117EF">
        <w:rPr>
          <w:sz w:val="22"/>
        </w:rPr>
        <w:t>This module describes how to install and set to work a wind generator.</w:t>
      </w:r>
    </w:p>
    <w:p w14:paraId="6568B41F" w14:textId="77777777" w:rsidR="00FD3637" w:rsidRDefault="00FD3637" w:rsidP="00FD3637">
      <w:pPr>
        <w:pStyle w:val="Heading2"/>
      </w:pPr>
      <w:bookmarkStart w:id="51" w:name="_Toc471294105"/>
      <w:r>
        <w:t>Learning Objective</w:t>
      </w:r>
      <w:bookmarkEnd w:id="51"/>
    </w:p>
    <w:p w14:paraId="7CD2E7F8" w14:textId="77777777" w:rsidR="00FD3637" w:rsidRDefault="00FD3637" w:rsidP="00FD3637">
      <w:pPr>
        <w:pStyle w:val="Heading2separationline"/>
      </w:pPr>
    </w:p>
    <w:p w14:paraId="421A05B6" w14:textId="5767A061" w:rsidR="00FD3637" w:rsidRPr="00FD3637" w:rsidRDefault="00E117EF" w:rsidP="00FD3637">
      <w:pPr>
        <w:pStyle w:val="BodyText"/>
      </w:pPr>
      <w:r w:rsidRPr="00E117EF">
        <w:t xml:space="preserve">To gain a </w:t>
      </w:r>
      <w:r w:rsidRPr="00E117EF">
        <w:rPr>
          <w:b/>
        </w:rPr>
        <w:t>satisfactory</w:t>
      </w:r>
      <w:r w:rsidRPr="00E117EF">
        <w:t xml:space="preserve"> understanding of how to install and set to work a wind generator.</w:t>
      </w:r>
    </w:p>
    <w:p w14:paraId="7B59F141" w14:textId="77777777" w:rsidR="00FD3637" w:rsidRDefault="00FD3637" w:rsidP="00FD3637">
      <w:pPr>
        <w:pStyle w:val="Heading2"/>
      </w:pPr>
      <w:bookmarkStart w:id="52" w:name="_Toc471294106"/>
      <w:r>
        <w:t>S</w:t>
      </w:r>
      <w:r w:rsidR="003A30F5">
        <w:t>yllabus</w:t>
      </w:r>
      <w:bookmarkEnd w:id="52"/>
    </w:p>
    <w:p w14:paraId="44893829" w14:textId="77777777" w:rsidR="00FD3637" w:rsidRPr="00FD3637" w:rsidRDefault="00FD3637" w:rsidP="00FD3637">
      <w:pPr>
        <w:pStyle w:val="Heading2separationline"/>
      </w:pPr>
    </w:p>
    <w:p w14:paraId="5F3C45F3" w14:textId="7ED2F2B1" w:rsidR="00FD3637" w:rsidRDefault="00FD3637" w:rsidP="00FD3637">
      <w:pPr>
        <w:pStyle w:val="Heading3"/>
      </w:pPr>
      <w:bookmarkStart w:id="53" w:name="_Toc471294107"/>
      <w:r>
        <w:t xml:space="preserve">Lesson 1 – </w:t>
      </w:r>
      <w:r w:rsidR="00E117EF" w:rsidRPr="00E117EF">
        <w:t>Installation of a wind generator</w:t>
      </w:r>
      <w:bookmarkEnd w:id="53"/>
    </w:p>
    <w:p w14:paraId="3FDED718" w14:textId="38D82918" w:rsidR="00E117EF" w:rsidRPr="00E117EF" w:rsidRDefault="00E117EF" w:rsidP="002B20FB">
      <w:pPr>
        <w:pStyle w:val="List1"/>
        <w:numPr>
          <w:ilvl w:val="0"/>
          <w:numId w:val="29"/>
        </w:numPr>
      </w:pPr>
      <w:r w:rsidRPr="00E117EF">
        <w:t>Review of components</w:t>
      </w:r>
      <w:r>
        <w:t>.</w:t>
      </w:r>
    </w:p>
    <w:p w14:paraId="62EE859D" w14:textId="57AD4CD8" w:rsidR="00E117EF" w:rsidRPr="00E117EF" w:rsidRDefault="00E117EF" w:rsidP="002B20FB">
      <w:pPr>
        <w:pStyle w:val="List1"/>
        <w:numPr>
          <w:ilvl w:val="0"/>
          <w:numId w:val="29"/>
        </w:numPr>
      </w:pPr>
      <w:r w:rsidRPr="00E117EF">
        <w:t>Health and Safety considerations</w:t>
      </w:r>
      <w:r>
        <w:t>.</w:t>
      </w:r>
    </w:p>
    <w:p w14:paraId="7388C654" w14:textId="2E69CD1E" w:rsidR="00E117EF" w:rsidRPr="00E117EF" w:rsidRDefault="00E117EF" w:rsidP="002B20FB">
      <w:pPr>
        <w:pStyle w:val="List1"/>
        <w:numPr>
          <w:ilvl w:val="0"/>
          <w:numId w:val="29"/>
        </w:numPr>
      </w:pPr>
      <w:r w:rsidRPr="00E117EF">
        <w:lastRenderedPageBreak/>
        <w:t>Assembly of the wind generator</w:t>
      </w:r>
      <w:r>
        <w:t>.</w:t>
      </w:r>
    </w:p>
    <w:p w14:paraId="612D6CBD" w14:textId="2BEEB8CA" w:rsidR="00E117EF" w:rsidRPr="00E117EF" w:rsidRDefault="00E117EF" w:rsidP="002B20FB">
      <w:pPr>
        <w:pStyle w:val="List1"/>
        <w:numPr>
          <w:ilvl w:val="0"/>
          <w:numId w:val="29"/>
        </w:numPr>
      </w:pPr>
      <w:r w:rsidRPr="00E117EF">
        <w:t>Fitting the assembly to the tower or stand</w:t>
      </w:r>
      <w:r>
        <w:t>.</w:t>
      </w:r>
    </w:p>
    <w:p w14:paraId="26B181FA" w14:textId="0033DC67" w:rsidR="00E117EF" w:rsidRPr="00E117EF" w:rsidRDefault="00E117EF" w:rsidP="002B20FB">
      <w:pPr>
        <w:pStyle w:val="List1"/>
        <w:numPr>
          <w:ilvl w:val="0"/>
          <w:numId w:val="29"/>
        </w:numPr>
      </w:pPr>
      <w:r w:rsidRPr="00E117EF">
        <w:t>Blade fitting and safety precautions</w:t>
      </w:r>
      <w:r>
        <w:t>.</w:t>
      </w:r>
    </w:p>
    <w:p w14:paraId="265458F1" w14:textId="609B05AD" w:rsidR="005871F3" w:rsidRDefault="00E117EF" w:rsidP="002B20FB">
      <w:pPr>
        <w:pStyle w:val="List1"/>
        <w:numPr>
          <w:ilvl w:val="0"/>
          <w:numId w:val="29"/>
        </w:numPr>
      </w:pPr>
      <w:r w:rsidRPr="00E117EF">
        <w:t>Power supply connection from tower to AtoN site</w:t>
      </w:r>
      <w:r>
        <w:t>.</w:t>
      </w:r>
    </w:p>
    <w:p w14:paraId="0CE4CAFA" w14:textId="320AC069" w:rsidR="005871F3" w:rsidRDefault="00D34F9C" w:rsidP="00D34F9C">
      <w:pPr>
        <w:pStyle w:val="Heading3"/>
      </w:pPr>
      <w:bookmarkStart w:id="54" w:name="_Toc471294108"/>
      <w:r>
        <w:t xml:space="preserve">Lesson 2 - </w:t>
      </w:r>
      <w:r w:rsidR="00E117EF" w:rsidRPr="00E117EF">
        <w:t>Connection to battery pack</w:t>
      </w:r>
      <w:bookmarkEnd w:id="54"/>
    </w:p>
    <w:p w14:paraId="2098EC73" w14:textId="2A38FD4E" w:rsidR="00E117EF" w:rsidRPr="00E117EF" w:rsidRDefault="00E117EF" w:rsidP="002B20FB">
      <w:pPr>
        <w:pStyle w:val="List1"/>
        <w:numPr>
          <w:ilvl w:val="0"/>
          <w:numId w:val="30"/>
        </w:numPr>
      </w:pPr>
      <w:r w:rsidRPr="00E117EF">
        <w:t>Electrical safety precautions</w:t>
      </w:r>
      <w:r>
        <w:t>.</w:t>
      </w:r>
    </w:p>
    <w:p w14:paraId="25B3C076" w14:textId="675A71F9" w:rsidR="00E117EF" w:rsidRPr="00E117EF" w:rsidRDefault="00E117EF" w:rsidP="002B20FB">
      <w:pPr>
        <w:pStyle w:val="List1"/>
        <w:numPr>
          <w:ilvl w:val="0"/>
          <w:numId w:val="30"/>
        </w:numPr>
      </w:pPr>
      <w:r w:rsidRPr="00E117EF">
        <w:t>Connection to regulator and battery pack</w:t>
      </w:r>
      <w:r>
        <w:t>.</w:t>
      </w:r>
    </w:p>
    <w:p w14:paraId="404B9FDA" w14:textId="13D35917" w:rsidR="005871F3" w:rsidRDefault="00E117EF" w:rsidP="002B20FB">
      <w:pPr>
        <w:pStyle w:val="List1"/>
        <w:numPr>
          <w:ilvl w:val="0"/>
          <w:numId w:val="30"/>
        </w:numPr>
      </w:pPr>
      <w:r w:rsidRPr="00E117EF">
        <w:t>Testing procedures</w:t>
      </w:r>
      <w:r>
        <w:t>.</w:t>
      </w:r>
    </w:p>
    <w:p w14:paraId="2CB41E02" w14:textId="3457EADB" w:rsidR="003A30F5" w:rsidRDefault="003A30F5" w:rsidP="003A30F5">
      <w:pPr>
        <w:pStyle w:val="Heading1"/>
      </w:pPr>
      <w:bookmarkStart w:id="55" w:name="_Toc471294109"/>
      <w:r>
        <w:t xml:space="preserve">MODULE 3 – </w:t>
      </w:r>
      <w:r w:rsidR="00E117EF" w:rsidRPr="00E117EF">
        <w:rPr>
          <w:caps w:val="0"/>
        </w:rPr>
        <w:t>MAINTENANCE OF WIND GENERATORS</w:t>
      </w:r>
      <w:bookmarkEnd w:id="55"/>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56" w:name="_Toc471294110"/>
      <w:r>
        <w:t>Scope</w:t>
      </w:r>
      <w:bookmarkEnd w:id="56"/>
    </w:p>
    <w:p w14:paraId="44D563FB" w14:textId="77777777" w:rsidR="003A30F5" w:rsidRDefault="003A30F5" w:rsidP="003A30F5">
      <w:pPr>
        <w:pStyle w:val="Heading2separationline"/>
      </w:pPr>
    </w:p>
    <w:p w14:paraId="49697092" w14:textId="2706E2C7" w:rsidR="003A30F5" w:rsidRPr="00D34F9C" w:rsidRDefault="00E117EF" w:rsidP="00CE5BF8">
      <w:pPr>
        <w:pStyle w:val="BodyText"/>
      </w:pPr>
      <w:r w:rsidRPr="00E117EF">
        <w:t>This module describes the maintenance procedures for wind generators.</w:t>
      </w:r>
    </w:p>
    <w:p w14:paraId="6D106974" w14:textId="77777777" w:rsidR="003A30F5" w:rsidRDefault="003A30F5" w:rsidP="003A30F5">
      <w:pPr>
        <w:pStyle w:val="Heading2"/>
      </w:pPr>
      <w:bookmarkStart w:id="57" w:name="_Toc471294111"/>
      <w:r>
        <w:t>Learning Objective</w:t>
      </w:r>
      <w:bookmarkEnd w:id="57"/>
    </w:p>
    <w:p w14:paraId="29AA6DDE" w14:textId="77777777" w:rsidR="003A30F5" w:rsidRDefault="003A30F5" w:rsidP="003A30F5">
      <w:pPr>
        <w:pStyle w:val="Heading2separationline"/>
      </w:pPr>
    </w:p>
    <w:p w14:paraId="0A45B8B1" w14:textId="3A0863AC" w:rsidR="003A30F5" w:rsidRPr="00FD3637" w:rsidRDefault="00104874" w:rsidP="003A30F5">
      <w:pPr>
        <w:pStyle w:val="BodyText"/>
      </w:pPr>
      <w:r w:rsidRPr="00104874">
        <w:t xml:space="preserve">To gain a </w:t>
      </w:r>
      <w:r w:rsidRPr="00104874">
        <w:rPr>
          <w:b/>
        </w:rPr>
        <w:t>satisfactory</w:t>
      </w:r>
      <w:r w:rsidRPr="00104874">
        <w:t xml:space="preserve"> understanding of how to maintain a wind generator.</w:t>
      </w:r>
    </w:p>
    <w:p w14:paraId="2FCB0604" w14:textId="77777777" w:rsidR="003A30F5" w:rsidRDefault="003A30F5" w:rsidP="003A30F5">
      <w:pPr>
        <w:pStyle w:val="Heading2"/>
      </w:pPr>
      <w:bookmarkStart w:id="58" w:name="_Toc471294112"/>
      <w:r>
        <w:t>Syllabus</w:t>
      </w:r>
      <w:bookmarkEnd w:id="58"/>
    </w:p>
    <w:p w14:paraId="1AB28546" w14:textId="77777777" w:rsidR="003A30F5" w:rsidRPr="00FD3637" w:rsidRDefault="003A30F5" w:rsidP="003A30F5">
      <w:pPr>
        <w:pStyle w:val="Heading2separationline"/>
      </w:pPr>
    </w:p>
    <w:p w14:paraId="4DAF7C49" w14:textId="49F6DCB4" w:rsidR="003A30F5" w:rsidRDefault="003A30F5" w:rsidP="003A30F5">
      <w:pPr>
        <w:pStyle w:val="Heading3"/>
      </w:pPr>
      <w:bookmarkStart w:id="59" w:name="_Toc471294113"/>
      <w:r>
        <w:t xml:space="preserve">Lesson 1 – </w:t>
      </w:r>
      <w:r w:rsidR="00104874" w:rsidRPr="00104874">
        <w:t>Pre-maintenance procedures</w:t>
      </w:r>
      <w:bookmarkEnd w:id="59"/>
    </w:p>
    <w:p w14:paraId="47D54D2B" w14:textId="7ECD39BF" w:rsidR="00104874" w:rsidRPr="00104874" w:rsidRDefault="00104874" w:rsidP="002B20FB">
      <w:pPr>
        <w:pStyle w:val="List1"/>
        <w:numPr>
          <w:ilvl w:val="0"/>
          <w:numId w:val="31"/>
        </w:numPr>
      </w:pPr>
      <w:r w:rsidRPr="00104874">
        <w:t>Review of manufacturer’s planned maintenance procedures</w:t>
      </w:r>
      <w:r>
        <w:t>.</w:t>
      </w:r>
    </w:p>
    <w:p w14:paraId="5CFE4595" w14:textId="222D4FF2" w:rsidR="00104874" w:rsidRPr="00104874" w:rsidRDefault="00104874" w:rsidP="002B20FB">
      <w:pPr>
        <w:pStyle w:val="List1"/>
        <w:numPr>
          <w:ilvl w:val="0"/>
          <w:numId w:val="31"/>
        </w:numPr>
      </w:pPr>
      <w:r w:rsidRPr="00104874">
        <w:t>Health and Safety considerations</w:t>
      </w:r>
      <w:r>
        <w:t>.</w:t>
      </w:r>
    </w:p>
    <w:p w14:paraId="21C0529A" w14:textId="3F60BE9F" w:rsidR="00104874" w:rsidRPr="00104874" w:rsidRDefault="00104874" w:rsidP="002B20FB">
      <w:pPr>
        <w:pStyle w:val="List1"/>
        <w:numPr>
          <w:ilvl w:val="0"/>
          <w:numId w:val="31"/>
        </w:numPr>
      </w:pPr>
      <w:r w:rsidRPr="00104874">
        <w:t>Review of spare part list and maintenance equipment</w:t>
      </w:r>
      <w:r>
        <w:t>.</w:t>
      </w:r>
    </w:p>
    <w:p w14:paraId="603FDCA7" w14:textId="7D7DAD14" w:rsidR="003A30F5" w:rsidRDefault="00104874" w:rsidP="002B20FB">
      <w:pPr>
        <w:pStyle w:val="List1"/>
        <w:numPr>
          <w:ilvl w:val="0"/>
          <w:numId w:val="31"/>
        </w:numPr>
      </w:pPr>
      <w:r w:rsidRPr="00104874">
        <w:t>Maintenance records and forms</w:t>
      </w:r>
      <w:r>
        <w:t>.</w:t>
      </w:r>
    </w:p>
    <w:p w14:paraId="0D00CE3C" w14:textId="1368F8F0" w:rsidR="003A30F5" w:rsidRDefault="003A30F5" w:rsidP="003A30F5">
      <w:pPr>
        <w:pStyle w:val="Heading3"/>
      </w:pPr>
      <w:bookmarkStart w:id="60" w:name="_Toc471294114"/>
      <w:r>
        <w:t xml:space="preserve">Lesson 2 - </w:t>
      </w:r>
      <w:r w:rsidR="00104874" w:rsidRPr="00104874">
        <w:t>Practical Maintenance</w:t>
      </w:r>
      <w:bookmarkEnd w:id="60"/>
    </w:p>
    <w:p w14:paraId="29531978" w14:textId="1B247B05" w:rsidR="00104874" w:rsidRPr="00104874" w:rsidRDefault="00104874" w:rsidP="002B20FB">
      <w:pPr>
        <w:pStyle w:val="List1"/>
        <w:numPr>
          <w:ilvl w:val="0"/>
          <w:numId w:val="32"/>
        </w:numPr>
      </w:pPr>
      <w:r w:rsidRPr="00104874">
        <w:t>Initial examination and checks</w:t>
      </w:r>
      <w:r>
        <w:t>.</w:t>
      </w:r>
    </w:p>
    <w:p w14:paraId="7404D7D9" w14:textId="619020DE" w:rsidR="00104874" w:rsidRPr="00104874" w:rsidRDefault="00104874" w:rsidP="002B20FB">
      <w:pPr>
        <w:pStyle w:val="List1"/>
        <w:numPr>
          <w:ilvl w:val="0"/>
          <w:numId w:val="32"/>
        </w:numPr>
      </w:pPr>
      <w:r w:rsidRPr="00104874">
        <w:t>Disconnection of electrical connections</w:t>
      </w:r>
      <w:r>
        <w:t>.</w:t>
      </w:r>
    </w:p>
    <w:p w14:paraId="78D99611" w14:textId="7149CB5F" w:rsidR="00104874" w:rsidRPr="00104874" w:rsidRDefault="00104874" w:rsidP="002B20FB">
      <w:pPr>
        <w:pStyle w:val="List1"/>
        <w:numPr>
          <w:ilvl w:val="0"/>
          <w:numId w:val="32"/>
        </w:numPr>
      </w:pPr>
      <w:r w:rsidRPr="00104874">
        <w:t>Blade rotation considerations</w:t>
      </w:r>
      <w:r>
        <w:t>.</w:t>
      </w:r>
    </w:p>
    <w:p w14:paraId="4E5EFC4B" w14:textId="370BFCD7" w:rsidR="00104874" w:rsidRPr="00104874" w:rsidRDefault="00104874" w:rsidP="002B20FB">
      <w:pPr>
        <w:pStyle w:val="List1"/>
        <w:numPr>
          <w:ilvl w:val="0"/>
          <w:numId w:val="32"/>
        </w:numPr>
      </w:pPr>
      <w:r w:rsidRPr="00104874">
        <w:t>Axis component maintenance</w:t>
      </w:r>
      <w:r>
        <w:t>.</w:t>
      </w:r>
    </w:p>
    <w:p w14:paraId="2D01954D" w14:textId="61EF8B5C" w:rsidR="00104874" w:rsidRPr="00104874" w:rsidRDefault="00104874" w:rsidP="002B20FB">
      <w:pPr>
        <w:pStyle w:val="List1"/>
        <w:numPr>
          <w:ilvl w:val="0"/>
          <w:numId w:val="32"/>
        </w:numPr>
      </w:pPr>
      <w:r w:rsidRPr="00104874">
        <w:t>Turbine maintenance</w:t>
      </w:r>
      <w:r>
        <w:t>.</w:t>
      </w:r>
    </w:p>
    <w:p w14:paraId="30C96C76" w14:textId="3DC23EA9" w:rsidR="00104874" w:rsidRPr="00104874" w:rsidRDefault="00104874" w:rsidP="002B20FB">
      <w:pPr>
        <w:pStyle w:val="List1"/>
        <w:numPr>
          <w:ilvl w:val="0"/>
          <w:numId w:val="32"/>
        </w:numPr>
      </w:pPr>
      <w:r w:rsidRPr="00104874">
        <w:t>Testing procedures</w:t>
      </w:r>
      <w:r>
        <w:t>.</w:t>
      </w:r>
    </w:p>
    <w:p w14:paraId="3A52BB44" w14:textId="5FEAA4FF" w:rsidR="00104874" w:rsidRPr="00104874" w:rsidRDefault="00104874" w:rsidP="002B20FB">
      <w:pPr>
        <w:pStyle w:val="List1"/>
        <w:numPr>
          <w:ilvl w:val="0"/>
          <w:numId w:val="32"/>
        </w:numPr>
      </w:pPr>
      <w:r w:rsidRPr="00104874">
        <w:t>Reconnection procedures and tests</w:t>
      </w:r>
      <w:r>
        <w:t>.</w:t>
      </w:r>
    </w:p>
    <w:p w14:paraId="72F485EC" w14:textId="47C8AF0A" w:rsidR="003A30F5" w:rsidRDefault="00104874" w:rsidP="002B20FB">
      <w:pPr>
        <w:pStyle w:val="List1"/>
        <w:numPr>
          <w:ilvl w:val="0"/>
          <w:numId w:val="32"/>
        </w:numPr>
      </w:pPr>
      <w:r w:rsidRPr="00104874">
        <w:t>Maintenance records</w:t>
      </w:r>
      <w:r>
        <w:t>.</w:t>
      </w:r>
    </w:p>
    <w:p w14:paraId="29F6EC52" w14:textId="299A1540" w:rsidR="003A30F5" w:rsidRDefault="00104874" w:rsidP="003A30F5">
      <w:pPr>
        <w:pStyle w:val="Heading1"/>
      </w:pPr>
      <w:bookmarkStart w:id="61" w:name="_Toc471294115"/>
      <w:r>
        <w:t>ASSESSMENT</w:t>
      </w:r>
      <w:bookmarkEnd w:id="61"/>
    </w:p>
    <w:p w14:paraId="00D4C435" w14:textId="77777777" w:rsidR="003A30F5" w:rsidRDefault="003A30F5" w:rsidP="003A30F5">
      <w:pPr>
        <w:pStyle w:val="Heading1separatationline"/>
      </w:pPr>
    </w:p>
    <w:p w14:paraId="058FB397" w14:textId="29B63397" w:rsidR="003A30F5" w:rsidRPr="00104874" w:rsidRDefault="00104874" w:rsidP="00104874">
      <w:pPr>
        <w:rPr>
          <w:sz w:val="22"/>
        </w:rPr>
      </w:pPr>
      <w:r w:rsidRPr="00104874">
        <w:rPr>
          <w:sz w:val="22"/>
        </w:rPr>
        <w:t>Participants will be assessed on their competency at the end of Module 2 and 3.</w:t>
      </w:r>
      <w:bookmarkStart w:id="62" w:name="_GoBack"/>
      <w:bookmarkEnd w:id="62"/>
    </w:p>
    <w:sectPr w:rsidR="003A30F5" w:rsidRPr="00104874"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4898F2" w14:textId="77777777" w:rsidR="001227A0" w:rsidRDefault="001227A0" w:rsidP="003274DB">
      <w:r>
        <w:separator/>
      </w:r>
    </w:p>
    <w:p w14:paraId="37206BE5" w14:textId="77777777" w:rsidR="001227A0" w:rsidRDefault="001227A0"/>
    <w:p w14:paraId="71D808AE" w14:textId="77777777" w:rsidR="001227A0" w:rsidRDefault="001227A0"/>
    <w:p w14:paraId="07D1E8E9" w14:textId="77777777" w:rsidR="001227A0" w:rsidRDefault="001227A0"/>
  </w:endnote>
  <w:endnote w:type="continuationSeparator" w:id="0">
    <w:p w14:paraId="40760A1B" w14:textId="77777777" w:rsidR="001227A0" w:rsidRDefault="001227A0" w:rsidP="003274DB">
      <w:r>
        <w:continuationSeparator/>
      </w:r>
    </w:p>
    <w:p w14:paraId="0B6E9297" w14:textId="77777777" w:rsidR="001227A0" w:rsidRDefault="001227A0"/>
    <w:p w14:paraId="2BFA6A19" w14:textId="77777777" w:rsidR="001227A0" w:rsidRDefault="001227A0"/>
    <w:p w14:paraId="40C5003F" w14:textId="77777777" w:rsidR="001227A0" w:rsidRDefault="001227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05104" w:rsidRPr="00AC24F4" w:rsidRDefault="00883AE3"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105104" w:rsidRPr="00AC24F4">
      <w:rPr>
        <w:rFonts w:ascii="Avenir Book" w:hAnsi="Avenir Book"/>
        <w:color w:val="808080" w:themeColor="background1" w:themeShade="80"/>
        <w:sz w:val="13"/>
        <w:szCs w:val="13"/>
      </w:rPr>
      <w:t xml:space="preserve">10, rue des </w:t>
    </w:r>
    <w:proofErr w:type="spellStart"/>
    <w:r w:rsidR="00105104" w:rsidRPr="00AC24F4">
      <w:rPr>
        <w:rFonts w:ascii="Avenir Book" w:hAnsi="Avenir Book"/>
        <w:color w:val="808080" w:themeColor="background1" w:themeShade="80"/>
        <w:sz w:val="13"/>
        <w:szCs w:val="13"/>
      </w:rPr>
      <w:t>Gaudines</w:t>
    </w:r>
    <w:proofErr w:type="spellEnd"/>
    <w:r w:rsidR="00105104" w:rsidRPr="00AC24F4">
      <w:rPr>
        <w:rFonts w:ascii="Avenir Book" w:hAnsi="Avenir Book"/>
        <w:color w:val="808080" w:themeColor="background1" w:themeShade="80"/>
        <w:sz w:val="13"/>
        <w:szCs w:val="13"/>
      </w:rPr>
      <w:t xml:space="preserve"> – 78100 Saint Germaine en </w:t>
    </w:r>
    <w:proofErr w:type="spellStart"/>
    <w:r w:rsidR="00105104" w:rsidRPr="00AC24F4">
      <w:rPr>
        <w:rFonts w:ascii="Avenir Book" w:hAnsi="Avenir Book"/>
        <w:color w:val="808080" w:themeColor="background1" w:themeShade="80"/>
        <w:sz w:val="13"/>
        <w:szCs w:val="13"/>
      </w:rPr>
      <w:t>Laye</w:t>
    </w:r>
    <w:proofErr w:type="spellEnd"/>
    <w:r w:rsidR="00105104" w:rsidRPr="00AC24F4">
      <w:rPr>
        <w:rFonts w:ascii="Avenir Book" w:hAnsi="Avenir Book"/>
        <w:color w:val="808080" w:themeColor="background1" w:themeShade="80"/>
        <w:sz w:val="13"/>
        <w:szCs w:val="13"/>
      </w:rPr>
      <w:t>, France</w:t>
    </w:r>
  </w:p>
  <w:p w14:paraId="2C76EEEC" w14:textId="1370FD08" w:rsidR="00105104" w:rsidRPr="00AC24F4" w:rsidRDefault="00105104"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sidR="00196949">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69B895AB"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83AE3" w:rsidRPr="00ED2A8D" w:rsidRDefault="00105104" w:rsidP="00105104">
    <w:pPr>
      <w:pStyle w:val="Footer"/>
    </w:pPr>
    <w:r w:rsidRPr="00DE397B">
      <w:rPr>
        <w:rFonts w:ascii="Avenir Next Condensed" w:hAnsi="Avenir Next Condensed"/>
        <w:iCs/>
        <w:color w:val="00558C"/>
        <w:sz w:val="14"/>
        <w:szCs w:val="14"/>
      </w:rPr>
      <w:t xml:space="preserve">Association </w:t>
    </w:r>
    <w:proofErr w:type="spellStart"/>
    <w:r w:rsidRPr="00DE397B">
      <w:rPr>
        <w:rFonts w:ascii="Avenir Next Condensed" w:hAnsi="Avenir Next Condensed"/>
        <w:iCs/>
        <w:color w:val="00558C"/>
        <w:sz w:val="14"/>
        <w:szCs w:val="14"/>
      </w:rPr>
      <w:t>Internationale</w:t>
    </w:r>
    <w:proofErr w:type="spellEnd"/>
    <w:r w:rsidRPr="00DE397B">
      <w:rPr>
        <w:rFonts w:ascii="Avenir Next Condensed" w:hAnsi="Avenir Next Condensed"/>
        <w:iCs/>
        <w:color w:val="00558C"/>
        <w:sz w:val="14"/>
        <w:szCs w:val="14"/>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883AE3" w:rsidRPr="003028AF" w:rsidRDefault="00883AE3" w:rsidP="003028AF">
    <w:pPr>
      <w:pStyle w:val="Footer"/>
      <w:rPr>
        <w:sz w:val="15"/>
        <w:szCs w:val="15"/>
      </w:rPr>
    </w:pPr>
  </w:p>
  <w:p w14:paraId="7CC1A0EC" w14:textId="77777777" w:rsidR="00883AE3" w:rsidRDefault="00883AE3" w:rsidP="00AB4A21">
    <w:pPr>
      <w:pStyle w:val="Footerportrait"/>
    </w:pPr>
  </w:p>
  <w:p w14:paraId="2B4785A8" w14:textId="77777777" w:rsidR="00883AE3" w:rsidRPr="00F667F3" w:rsidRDefault="000E0DEB" w:rsidP="00AB4A21">
    <w:pPr>
      <w:pStyle w:val="Footerportrait"/>
      <w:rPr>
        <w:b w:val="0"/>
      </w:rPr>
    </w:pPr>
    <w:fldSimple w:instr=" STYLEREF &quot;Document type&quot; \* MERGEFORMAT ">
      <w:r w:rsidR="00846770" w:rsidRPr="00846770">
        <w:rPr>
          <w:b w:val="0"/>
          <w:bCs/>
        </w:rPr>
        <w:t>IALA Model Course</w:t>
      </w:r>
    </w:fldSimple>
    <w:r w:rsidR="00883AE3">
      <w:t xml:space="preserve"> </w:t>
    </w:r>
    <w:r w:rsidR="006A0DD5" w:rsidRPr="00F667F3">
      <w:rPr>
        <w:b w:val="0"/>
      </w:rPr>
      <w:fldChar w:fldCharType="begin"/>
    </w:r>
    <w:r w:rsidR="006A0DD5" w:rsidRPr="00F667F3">
      <w:rPr>
        <w:b w:val="0"/>
      </w:rPr>
      <w:instrText xml:space="preserve"> STYLEREF "Document number" \* MERGEFORMAT </w:instrText>
    </w:r>
    <w:r w:rsidR="006A0DD5" w:rsidRPr="00F667F3">
      <w:rPr>
        <w:b w:val="0"/>
      </w:rPr>
      <w:fldChar w:fldCharType="separate"/>
    </w:r>
    <w:r w:rsidR="00846770">
      <w:rPr>
        <w:b w:val="0"/>
      </w:rPr>
      <w:t>L2.2.4</w:t>
    </w:r>
    <w:r w:rsidR="006A0DD5" w:rsidRPr="00F667F3">
      <w:rPr>
        <w:b w:val="0"/>
      </w:rPr>
      <w:fldChar w:fldCharType="end"/>
    </w:r>
    <w:r w:rsidR="00883AE3" w:rsidRPr="00F667F3">
      <w:rPr>
        <w:b w:val="0"/>
      </w:rPr>
      <w:t xml:space="preserve"> – </w:t>
    </w:r>
    <w:r w:rsidR="006A0DD5" w:rsidRPr="00F667F3">
      <w:rPr>
        <w:b w:val="0"/>
      </w:rPr>
      <w:fldChar w:fldCharType="begin"/>
    </w:r>
    <w:r w:rsidR="006A0DD5" w:rsidRPr="00F667F3">
      <w:rPr>
        <w:b w:val="0"/>
      </w:rPr>
      <w:instrText xml:space="preserve"> STYLEREF "Document name" \* MERGEFORMAT </w:instrText>
    </w:r>
    <w:r w:rsidR="006A0DD5" w:rsidRPr="00F667F3">
      <w:rPr>
        <w:b w:val="0"/>
      </w:rPr>
      <w:fldChar w:fldCharType="separate"/>
    </w:r>
    <w:r w:rsidR="00846770">
      <w:rPr>
        <w:b w:val="0"/>
      </w:rPr>
      <w:t>Level 2 - Wind Generators</w:t>
    </w:r>
    <w:r w:rsidR="006A0DD5" w:rsidRPr="00F667F3">
      <w:rPr>
        <w:b w:val="0"/>
      </w:rPr>
      <w:fldChar w:fldCharType="end"/>
    </w:r>
    <w:r w:rsidR="00883AE3" w:rsidRPr="00F667F3">
      <w:rPr>
        <w:b w:val="0"/>
      </w:rPr>
      <w:tab/>
    </w:r>
  </w:p>
  <w:p w14:paraId="71DF44B0" w14:textId="77777777" w:rsidR="00883AE3" w:rsidRPr="00F667F3" w:rsidRDefault="00883AE3" w:rsidP="003028AF">
    <w:pPr>
      <w:pStyle w:val="Footer"/>
      <w:framePr w:wrap="none" w:vAnchor="text" w:hAnchor="page" w:x="10882" w:y="1"/>
      <w:rPr>
        <w:rStyle w:val="PageNumber"/>
        <w:color w:val="00558C"/>
        <w:szCs w:val="15"/>
      </w:rPr>
    </w:pPr>
    <w:r w:rsidRPr="00F667F3">
      <w:rPr>
        <w:rStyle w:val="PageNumber"/>
        <w:color w:val="00558C"/>
        <w:szCs w:val="15"/>
      </w:rPr>
      <w:t xml:space="preserve">P </w:t>
    </w:r>
    <w:r w:rsidRPr="00F667F3">
      <w:rPr>
        <w:rStyle w:val="PageNumber"/>
        <w:color w:val="00558C"/>
        <w:szCs w:val="15"/>
      </w:rPr>
      <w:fldChar w:fldCharType="begin"/>
    </w:r>
    <w:r w:rsidRPr="00F667F3">
      <w:rPr>
        <w:rStyle w:val="PageNumber"/>
        <w:color w:val="00558C"/>
        <w:szCs w:val="15"/>
      </w:rPr>
      <w:instrText xml:space="preserve">PAGE  </w:instrText>
    </w:r>
    <w:r w:rsidRPr="00F667F3">
      <w:rPr>
        <w:rStyle w:val="PageNumber"/>
        <w:color w:val="00558C"/>
        <w:szCs w:val="15"/>
      </w:rPr>
      <w:fldChar w:fldCharType="separate"/>
    </w:r>
    <w:r w:rsidR="00846770">
      <w:rPr>
        <w:rStyle w:val="PageNumber"/>
        <w:noProof/>
        <w:color w:val="00558C"/>
        <w:szCs w:val="15"/>
      </w:rPr>
      <w:t>4</w:t>
    </w:r>
    <w:r w:rsidRPr="00F667F3">
      <w:rPr>
        <w:rStyle w:val="PageNumber"/>
        <w:color w:val="00558C"/>
        <w:szCs w:val="15"/>
      </w:rPr>
      <w:fldChar w:fldCharType="end"/>
    </w:r>
  </w:p>
  <w:p w14:paraId="1D5AF8CB" w14:textId="77777777" w:rsidR="00883AE3" w:rsidRPr="003028AF" w:rsidRDefault="00883AE3" w:rsidP="00292085">
    <w:pPr>
      <w:pStyle w:val="Footereditionno"/>
      <w:tabs>
        <w:tab w:val="clear" w:pos="10206"/>
        <w:tab w:val="right" w:pos="10205"/>
      </w:tabs>
      <w:rPr>
        <w:szCs w:val="15"/>
      </w:rPr>
    </w:pPr>
    <w:r w:rsidRPr="00F667F3">
      <w:rPr>
        <w:b w:val="0"/>
        <w:szCs w:val="15"/>
      </w:rPr>
      <w:fldChar w:fldCharType="begin"/>
    </w:r>
    <w:r w:rsidRPr="00F667F3">
      <w:rPr>
        <w:b w:val="0"/>
        <w:szCs w:val="15"/>
      </w:rPr>
      <w:instrText xml:space="preserve"> STYLEREF "Edition number" \* MERGEFORMAT </w:instrText>
    </w:r>
    <w:r w:rsidRPr="00F667F3">
      <w:rPr>
        <w:b w:val="0"/>
        <w:szCs w:val="15"/>
      </w:rPr>
      <w:fldChar w:fldCharType="separate"/>
    </w:r>
    <w:r w:rsidR="00846770" w:rsidRPr="00846770">
      <w:rPr>
        <w:b w:val="0"/>
        <w:bCs/>
        <w:noProof/>
        <w:szCs w:val="15"/>
        <w:lang w:val="en-US"/>
      </w:rPr>
      <w:t>Edition 21.0</w:t>
    </w:r>
    <w:r w:rsidRPr="00F667F3">
      <w:rPr>
        <w:b w:val="0"/>
        <w:szCs w:val="15"/>
      </w:rPr>
      <w:fldChar w:fldCharType="end"/>
    </w:r>
    <w:r w:rsidRPr="00F667F3">
      <w:rPr>
        <w:b w:val="0"/>
        <w:szCs w:val="15"/>
      </w:rPr>
      <w:t xml:space="preserve">  </w:t>
    </w:r>
    <w:r w:rsidRPr="00F667F3">
      <w:rPr>
        <w:b w:val="0"/>
        <w:szCs w:val="15"/>
      </w:rPr>
      <w:fldChar w:fldCharType="begin"/>
    </w:r>
    <w:r w:rsidRPr="00F667F3">
      <w:rPr>
        <w:b w:val="0"/>
        <w:szCs w:val="15"/>
      </w:rPr>
      <w:instrText xml:space="preserve"> STYLEREF "Document date" \* MERGEFORMAT </w:instrText>
    </w:r>
    <w:r w:rsidRPr="00F667F3">
      <w:rPr>
        <w:b w:val="0"/>
        <w:szCs w:val="15"/>
      </w:rPr>
      <w:fldChar w:fldCharType="separate"/>
    </w:r>
    <w:r w:rsidR="00846770" w:rsidRPr="00846770">
      <w:rPr>
        <w:b w:val="0"/>
        <w:bCs/>
        <w:noProof/>
        <w:szCs w:val="15"/>
        <w:lang w:val="en-US"/>
      </w:rPr>
      <w:t>December</w:t>
    </w:r>
    <w:r w:rsidR="00846770">
      <w:rPr>
        <w:b w:val="0"/>
        <w:noProof/>
        <w:szCs w:val="15"/>
      </w:rPr>
      <w:t xml:space="preserve"> June  20173</w:t>
    </w:r>
    <w:r w:rsidRPr="00F667F3">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883AE3" w:rsidRPr="002C5134" w:rsidRDefault="00883AE3" w:rsidP="002C5134">
    <w:pPr>
      <w:pStyle w:val="Footer"/>
      <w:rPr>
        <w:sz w:val="15"/>
        <w:szCs w:val="15"/>
      </w:rPr>
    </w:pPr>
  </w:p>
  <w:p w14:paraId="06D21433" w14:textId="77777777" w:rsidR="00883AE3" w:rsidRDefault="00883AE3" w:rsidP="00D2697A">
    <w:pPr>
      <w:pStyle w:val="Footerlandscape"/>
    </w:pPr>
  </w:p>
  <w:p w14:paraId="445DAD76" w14:textId="77777777" w:rsidR="00883AE3" w:rsidRPr="00F667F3" w:rsidRDefault="006A0DD5" w:rsidP="00D2697A">
    <w:pPr>
      <w:pStyle w:val="Footerlandscape"/>
      <w:rPr>
        <w:rStyle w:val="PageNumber"/>
        <w:b w:val="0"/>
        <w:szCs w:val="15"/>
      </w:rPr>
    </w:pPr>
    <w:r w:rsidRPr="00F667F3">
      <w:rPr>
        <w:b w:val="0"/>
      </w:rPr>
      <w:fldChar w:fldCharType="begin"/>
    </w:r>
    <w:r w:rsidRPr="00F667F3">
      <w:rPr>
        <w:b w:val="0"/>
      </w:rPr>
      <w:instrText xml:space="preserve"> STYLEREF "Document type" \* MERGEFORMAT </w:instrText>
    </w:r>
    <w:r w:rsidRPr="00F667F3">
      <w:rPr>
        <w:b w:val="0"/>
      </w:rPr>
      <w:fldChar w:fldCharType="separate"/>
    </w:r>
    <w:r w:rsidR="00846770" w:rsidRPr="00846770">
      <w:rPr>
        <w:b w:val="0"/>
        <w:bCs/>
        <w:noProof/>
      </w:rPr>
      <w:t>IALA Model Course</w:t>
    </w:r>
    <w:r w:rsidRPr="00F667F3">
      <w:rPr>
        <w:b w:val="0"/>
        <w:bCs/>
        <w:noProof/>
      </w:rPr>
      <w:fldChar w:fldCharType="end"/>
    </w:r>
    <w:r w:rsidR="00883AE3" w:rsidRPr="00F667F3">
      <w:rPr>
        <w:b w:val="0"/>
      </w:rPr>
      <w:t xml:space="preserve"> </w:t>
    </w:r>
    <w:r w:rsidRPr="00F667F3">
      <w:rPr>
        <w:b w:val="0"/>
      </w:rPr>
      <w:fldChar w:fldCharType="begin"/>
    </w:r>
    <w:r w:rsidRPr="00F667F3">
      <w:rPr>
        <w:b w:val="0"/>
      </w:rPr>
      <w:instrText xml:space="preserve"> STYLEREF "Document number" \* MERGEFORMAT </w:instrText>
    </w:r>
    <w:r w:rsidRPr="00F667F3">
      <w:rPr>
        <w:b w:val="0"/>
      </w:rPr>
      <w:fldChar w:fldCharType="separate"/>
    </w:r>
    <w:r w:rsidR="00846770">
      <w:rPr>
        <w:b w:val="0"/>
        <w:noProof/>
      </w:rPr>
      <w:t>L2.2.4</w:t>
    </w:r>
    <w:r w:rsidRPr="00F667F3">
      <w:rPr>
        <w:b w:val="0"/>
        <w:noProof/>
      </w:rPr>
      <w:fldChar w:fldCharType="end"/>
    </w:r>
    <w:r w:rsidR="00883AE3" w:rsidRPr="00F667F3">
      <w:rPr>
        <w:b w:val="0"/>
      </w:rPr>
      <w:t xml:space="preserve"> – </w:t>
    </w:r>
    <w:r w:rsidRPr="00F667F3">
      <w:rPr>
        <w:b w:val="0"/>
      </w:rPr>
      <w:fldChar w:fldCharType="begin"/>
    </w:r>
    <w:r w:rsidRPr="00F667F3">
      <w:rPr>
        <w:b w:val="0"/>
      </w:rPr>
      <w:instrText xml:space="preserve"> STYLEREF "Document name" \* MERGEFORMAT </w:instrText>
    </w:r>
    <w:r w:rsidRPr="00F667F3">
      <w:rPr>
        <w:b w:val="0"/>
      </w:rPr>
      <w:fldChar w:fldCharType="separate"/>
    </w:r>
    <w:r w:rsidR="00846770">
      <w:rPr>
        <w:b w:val="0"/>
        <w:noProof/>
      </w:rPr>
      <w:t>Level 2 - Wind Generators</w:t>
    </w:r>
    <w:r w:rsidRPr="00F667F3">
      <w:rPr>
        <w:b w:val="0"/>
        <w:noProof/>
      </w:rPr>
      <w:fldChar w:fldCharType="end"/>
    </w:r>
  </w:p>
  <w:p w14:paraId="58D465E7" w14:textId="77777777" w:rsidR="00883AE3" w:rsidRPr="00480D65" w:rsidRDefault="006A0DD5" w:rsidP="00D2697A">
    <w:pPr>
      <w:pStyle w:val="Footerlandscape"/>
    </w:pPr>
    <w:r w:rsidRPr="00F667F3">
      <w:rPr>
        <w:b w:val="0"/>
      </w:rPr>
      <w:fldChar w:fldCharType="begin"/>
    </w:r>
    <w:r w:rsidRPr="00F667F3">
      <w:rPr>
        <w:b w:val="0"/>
      </w:rPr>
      <w:instrText xml:space="preserve"> STYLEREF "Edition number" \* MERGEFORMAT </w:instrText>
    </w:r>
    <w:r w:rsidRPr="00F667F3">
      <w:rPr>
        <w:b w:val="0"/>
      </w:rPr>
      <w:fldChar w:fldCharType="separate"/>
    </w:r>
    <w:r w:rsidR="00846770" w:rsidRPr="00846770">
      <w:rPr>
        <w:b w:val="0"/>
        <w:bCs/>
        <w:noProof/>
      </w:rPr>
      <w:t>Edition 21.0</w:t>
    </w:r>
    <w:r w:rsidRPr="00F667F3">
      <w:rPr>
        <w:b w:val="0"/>
        <w:bCs/>
        <w:noProof/>
      </w:rPr>
      <w:fldChar w:fldCharType="end"/>
    </w:r>
    <w:r w:rsidR="00883AE3" w:rsidRPr="00F667F3">
      <w:rPr>
        <w:b w:val="0"/>
      </w:rPr>
      <w:t xml:space="preserve">  </w:t>
    </w:r>
    <w:r w:rsidRPr="00F667F3">
      <w:rPr>
        <w:b w:val="0"/>
      </w:rPr>
      <w:fldChar w:fldCharType="begin"/>
    </w:r>
    <w:r w:rsidRPr="00F667F3">
      <w:rPr>
        <w:b w:val="0"/>
      </w:rPr>
      <w:instrText xml:space="preserve"> STYLEREF "Document date" \* MERGEFORMAT </w:instrText>
    </w:r>
    <w:r w:rsidRPr="00F667F3">
      <w:rPr>
        <w:b w:val="0"/>
      </w:rPr>
      <w:fldChar w:fldCharType="separate"/>
    </w:r>
    <w:r w:rsidR="00846770" w:rsidRPr="00846770">
      <w:rPr>
        <w:b w:val="0"/>
        <w:bCs/>
        <w:noProof/>
      </w:rPr>
      <w:t>December June</w:t>
    </w:r>
    <w:r w:rsidR="00846770">
      <w:rPr>
        <w:b w:val="0"/>
        <w:noProof/>
      </w:rPr>
      <w:t xml:space="preserve">  20173</w:t>
    </w:r>
    <w:r w:rsidRPr="00F667F3">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846770">
      <w:rPr>
        <w:noProof/>
      </w:rPr>
      <w:t>9</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7D02D" w14:textId="77777777" w:rsidR="001227A0" w:rsidRDefault="001227A0">
      <w:r>
        <w:separator/>
      </w:r>
    </w:p>
    <w:p w14:paraId="21AA3620" w14:textId="77777777" w:rsidR="001227A0" w:rsidRDefault="001227A0"/>
  </w:footnote>
  <w:footnote w:type="continuationSeparator" w:id="0">
    <w:p w14:paraId="6F127A39" w14:textId="77777777" w:rsidR="001227A0" w:rsidRDefault="001227A0" w:rsidP="003274DB">
      <w:r>
        <w:continuationSeparator/>
      </w:r>
    </w:p>
    <w:p w14:paraId="32E7CA41" w14:textId="77777777" w:rsidR="001227A0" w:rsidRDefault="001227A0"/>
    <w:p w14:paraId="0146E8AC" w14:textId="77777777" w:rsidR="001227A0" w:rsidRDefault="001227A0"/>
    <w:p w14:paraId="1858C5C9" w14:textId="77777777" w:rsidR="001227A0" w:rsidRDefault="001227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C1E48" w14:textId="2A229982" w:rsidR="00846770" w:rsidRDefault="00846770" w:rsidP="00B3664C">
    <w:pPr>
      <w:pStyle w:val="Header"/>
      <w:jc w:val="right"/>
    </w:pPr>
    <w:r>
      <w:t>ENG6-11.1.4</w:t>
    </w:r>
  </w:p>
  <w:p w14:paraId="1AFDE6A6" w14:textId="0C67D2B1" w:rsidR="00883AE3" w:rsidRPr="00ED2A8D" w:rsidRDefault="00883AE3" w:rsidP="00B3664C">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46770">
      <w:t xml:space="preserve">Formerly </w:t>
    </w:r>
    <w:r w:rsidR="00B3664C">
      <w:t>ENG6-10.22</w:t>
    </w:r>
  </w:p>
  <w:p w14:paraId="19862EF8" w14:textId="77777777" w:rsidR="00883AE3" w:rsidRPr="00ED2A8D" w:rsidRDefault="00883AE3" w:rsidP="008747E0">
    <w:pPr>
      <w:pStyle w:val="Header"/>
    </w:pPr>
  </w:p>
  <w:p w14:paraId="4BC4B091" w14:textId="77777777" w:rsidR="00883AE3" w:rsidRDefault="00883AE3" w:rsidP="008747E0">
    <w:pPr>
      <w:pStyle w:val="Header"/>
    </w:pPr>
  </w:p>
  <w:p w14:paraId="53B687A9" w14:textId="77777777" w:rsidR="00883AE3" w:rsidRDefault="00883AE3" w:rsidP="008747E0">
    <w:pPr>
      <w:pStyle w:val="Header"/>
    </w:pPr>
  </w:p>
  <w:p w14:paraId="1C7F4832" w14:textId="77777777" w:rsidR="00883AE3" w:rsidRDefault="00883AE3" w:rsidP="008747E0">
    <w:pPr>
      <w:pStyle w:val="Header"/>
    </w:pPr>
  </w:p>
  <w:p w14:paraId="5A016BEC" w14:textId="77777777" w:rsidR="00883AE3" w:rsidRDefault="00883AE3" w:rsidP="008747E0">
    <w:pPr>
      <w:pStyle w:val="Header"/>
    </w:pPr>
  </w:p>
  <w:p w14:paraId="03961AB3"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461FF855" wp14:editId="22F44461">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83AE3" w:rsidRPr="00ED2A8D" w:rsidRDefault="00883AE3" w:rsidP="008747E0">
    <w:pPr>
      <w:pStyle w:val="Header"/>
    </w:pPr>
  </w:p>
  <w:p w14:paraId="5D248D47"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83AE3" w:rsidRPr="00ED2A8D" w:rsidRDefault="00883AE3" w:rsidP="008747E0">
    <w:pPr>
      <w:pStyle w:val="Header"/>
    </w:pPr>
  </w:p>
  <w:p w14:paraId="001A2B3D" w14:textId="77777777" w:rsidR="00883AE3" w:rsidRDefault="00883AE3" w:rsidP="008747E0">
    <w:pPr>
      <w:pStyle w:val="Header"/>
    </w:pPr>
  </w:p>
  <w:p w14:paraId="06F960C3" w14:textId="77777777" w:rsidR="00883AE3" w:rsidRDefault="00883AE3" w:rsidP="008747E0">
    <w:pPr>
      <w:pStyle w:val="Header"/>
    </w:pPr>
  </w:p>
  <w:p w14:paraId="2801C2A7" w14:textId="77777777" w:rsidR="00883AE3" w:rsidRDefault="00883AE3" w:rsidP="008747E0">
    <w:pPr>
      <w:pStyle w:val="Header"/>
    </w:pPr>
  </w:p>
  <w:p w14:paraId="66955028" w14:textId="77777777" w:rsidR="00883AE3" w:rsidRPr="00441393" w:rsidRDefault="00883AE3" w:rsidP="00441393">
    <w:pPr>
      <w:pStyle w:val="Contents"/>
    </w:pPr>
    <w:r>
      <w:t>DOCUMENT REVISION</w:t>
    </w:r>
  </w:p>
  <w:p w14:paraId="0930F4C6" w14:textId="77777777" w:rsidR="00883AE3" w:rsidRPr="00ED2A8D" w:rsidRDefault="00883AE3" w:rsidP="008747E0">
    <w:pPr>
      <w:pStyle w:val="Header"/>
    </w:pPr>
  </w:p>
  <w:p w14:paraId="362B10D2"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83AE3" w:rsidRPr="00ED2A8D" w:rsidRDefault="00883AE3" w:rsidP="008747E0">
    <w:pPr>
      <w:pStyle w:val="Header"/>
    </w:pPr>
  </w:p>
  <w:p w14:paraId="468FCACF" w14:textId="77777777" w:rsidR="00883AE3" w:rsidRDefault="00883AE3" w:rsidP="008747E0">
    <w:pPr>
      <w:pStyle w:val="Header"/>
    </w:pPr>
  </w:p>
  <w:p w14:paraId="1564543A" w14:textId="77777777" w:rsidR="00883AE3" w:rsidRDefault="00883AE3" w:rsidP="008747E0">
    <w:pPr>
      <w:pStyle w:val="Header"/>
    </w:pPr>
  </w:p>
  <w:p w14:paraId="44FFE433" w14:textId="77777777" w:rsidR="00883AE3" w:rsidRDefault="00883AE3" w:rsidP="008747E0">
    <w:pPr>
      <w:pStyle w:val="Header"/>
    </w:pPr>
  </w:p>
  <w:p w14:paraId="27E25C09" w14:textId="77777777" w:rsidR="00883AE3" w:rsidRPr="00441393" w:rsidRDefault="00883AE3" w:rsidP="00441393">
    <w:pPr>
      <w:pStyle w:val="Contents"/>
    </w:pPr>
    <w:r>
      <w:t>CONTENTS</w:t>
    </w:r>
  </w:p>
  <w:p w14:paraId="31F18123" w14:textId="77777777" w:rsidR="00883AE3" w:rsidRPr="00ED2A8D" w:rsidRDefault="00883AE3" w:rsidP="008747E0">
    <w:pPr>
      <w:pStyle w:val="Header"/>
    </w:pPr>
  </w:p>
  <w:p w14:paraId="18F3FA94"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7424D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EF46624"/>
    <w:lvl w:ilvl="0">
      <w:start w:val="1"/>
      <w:numFmt w:val="decimal"/>
      <w:lvlText w:val="%1."/>
      <w:lvlJc w:val="left"/>
      <w:pPr>
        <w:tabs>
          <w:tab w:val="num" w:pos="1800"/>
        </w:tabs>
        <w:ind w:left="1800" w:hanging="360"/>
      </w:pPr>
    </w:lvl>
  </w:abstractNum>
  <w:abstractNum w:abstractNumId="2">
    <w:nsid w:val="FFFFFF7D"/>
    <w:multiLevelType w:val="singleLevel"/>
    <w:tmpl w:val="D406A0A0"/>
    <w:lvl w:ilvl="0">
      <w:start w:val="1"/>
      <w:numFmt w:val="decimal"/>
      <w:lvlText w:val="%1."/>
      <w:lvlJc w:val="left"/>
      <w:pPr>
        <w:tabs>
          <w:tab w:val="num" w:pos="1440"/>
        </w:tabs>
        <w:ind w:left="1440" w:hanging="360"/>
      </w:pPr>
    </w:lvl>
  </w:abstractNum>
  <w:abstractNum w:abstractNumId="3">
    <w:nsid w:val="FFFFFF7F"/>
    <w:multiLevelType w:val="singleLevel"/>
    <w:tmpl w:val="36E45724"/>
    <w:lvl w:ilvl="0">
      <w:start w:val="1"/>
      <w:numFmt w:val="decimal"/>
      <w:lvlText w:val="%1."/>
      <w:lvlJc w:val="left"/>
      <w:pPr>
        <w:tabs>
          <w:tab w:val="num" w:pos="720"/>
        </w:tabs>
        <w:ind w:left="720" w:hanging="360"/>
      </w:pPr>
    </w:lvl>
  </w:abstractNum>
  <w:abstractNum w:abstractNumId="4">
    <w:nsid w:val="FFFFFF80"/>
    <w:multiLevelType w:val="singleLevel"/>
    <w:tmpl w:val="892CED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78AB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054ACC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39256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BB662D4"/>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7">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15"/>
  </w:num>
  <w:num w:numId="4">
    <w:abstractNumId w:val="11"/>
  </w:num>
  <w:num w:numId="5">
    <w:abstractNumId w:val="19"/>
  </w:num>
  <w:num w:numId="6">
    <w:abstractNumId w:val="25"/>
  </w:num>
  <w:num w:numId="7">
    <w:abstractNumId w:val="32"/>
  </w:num>
  <w:num w:numId="8">
    <w:abstractNumId w:val="29"/>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7"/>
  </w:num>
  <w:num w:numId="18">
    <w:abstractNumId w:val="31"/>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3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4"/>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537D0"/>
    <w:rsid w:val="00057B6D"/>
    <w:rsid w:val="00061A7B"/>
    <w:rsid w:val="0008654C"/>
    <w:rsid w:val="000904ED"/>
    <w:rsid w:val="000913CA"/>
    <w:rsid w:val="00093294"/>
    <w:rsid w:val="000A27A8"/>
    <w:rsid w:val="000A5291"/>
    <w:rsid w:val="000B1A77"/>
    <w:rsid w:val="000C711B"/>
    <w:rsid w:val="000D30A5"/>
    <w:rsid w:val="000D474B"/>
    <w:rsid w:val="000D6611"/>
    <w:rsid w:val="000D6693"/>
    <w:rsid w:val="000E0DEB"/>
    <w:rsid w:val="000E3954"/>
    <w:rsid w:val="000E3E52"/>
    <w:rsid w:val="000F0F9F"/>
    <w:rsid w:val="000F2CFD"/>
    <w:rsid w:val="000F3F43"/>
    <w:rsid w:val="0010151D"/>
    <w:rsid w:val="00104874"/>
    <w:rsid w:val="00105104"/>
    <w:rsid w:val="00112B84"/>
    <w:rsid w:val="00113D5B"/>
    <w:rsid w:val="00113EFD"/>
    <w:rsid w:val="00113F8F"/>
    <w:rsid w:val="001205DE"/>
    <w:rsid w:val="001214A0"/>
    <w:rsid w:val="001227A0"/>
    <w:rsid w:val="001349DB"/>
    <w:rsid w:val="001361CD"/>
    <w:rsid w:val="00136E58"/>
    <w:rsid w:val="00153769"/>
    <w:rsid w:val="00156525"/>
    <w:rsid w:val="00161325"/>
    <w:rsid w:val="0017295E"/>
    <w:rsid w:val="00180C11"/>
    <w:rsid w:val="001836BE"/>
    <w:rsid w:val="001862D3"/>
    <w:rsid w:val="001875B1"/>
    <w:rsid w:val="00196949"/>
    <w:rsid w:val="001B757F"/>
    <w:rsid w:val="001D4A3E"/>
    <w:rsid w:val="001E0F67"/>
    <w:rsid w:val="001E416D"/>
    <w:rsid w:val="00200049"/>
    <w:rsid w:val="00201337"/>
    <w:rsid w:val="002022EA"/>
    <w:rsid w:val="00205B17"/>
    <w:rsid w:val="00205D9B"/>
    <w:rsid w:val="002204DA"/>
    <w:rsid w:val="0022371A"/>
    <w:rsid w:val="0022479E"/>
    <w:rsid w:val="00236556"/>
    <w:rsid w:val="0024375D"/>
    <w:rsid w:val="0025141E"/>
    <w:rsid w:val="002520AD"/>
    <w:rsid w:val="00257DF8"/>
    <w:rsid w:val="00257E4A"/>
    <w:rsid w:val="0027175D"/>
    <w:rsid w:val="00273843"/>
    <w:rsid w:val="00274ADD"/>
    <w:rsid w:val="00280DE0"/>
    <w:rsid w:val="00292085"/>
    <w:rsid w:val="002974BA"/>
    <w:rsid w:val="002A1F3A"/>
    <w:rsid w:val="002A29D4"/>
    <w:rsid w:val="002A689F"/>
    <w:rsid w:val="002B20FB"/>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6F10"/>
    <w:rsid w:val="00465491"/>
    <w:rsid w:val="00480D65"/>
    <w:rsid w:val="004913AA"/>
    <w:rsid w:val="00492A8D"/>
    <w:rsid w:val="004D0799"/>
    <w:rsid w:val="004E1D57"/>
    <w:rsid w:val="004E2F16"/>
    <w:rsid w:val="004E6962"/>
    <w:rsid w:val="004F16C9"/>
    <w:rsid w:val="00503044"/>
    <w:rsid w:val="0050650A"/>
    <w:rsid w:val="00513460"/>
    <w:rsid w:val="00523666"/>
    <w:rsid w:val="00526234"/>
    <w:rsid w:val="00557434"/>
    <w:rsid w:val="00580763"/>
    <w:rsid w:val="005871F3"/>
    <w:rsid w:val="00595415"/>
    <w:rsid w:val="00597652"/>
    <w:rsid w:val="005A080B"/>
    <w:rsid w:val="005A7BDC"/>
    <w:rsid w:val="005B0756"/>
    <w:rsid w:val="005B12A5"/>
    <w:rsid w:val="005B2163"/>
    <w:rsid w:val="005B4194"/>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0DD5"/>
    <w:rsid w:val="006A2EC5"/>
    <w:rsid w:val="006A5D9D"/>
    <w:rsid w:val="006B767B"/>
    <w:rsid w:val="006E0818"/>
    <w:rsid w:val="006E0E7D"/>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F7544"/>
    <w:rsid w:val="00800995"/>
    <w:rsid w:val="008037FB"/>
    <w:rsid w:val="00815E10"/>
    <w:rsid w:val="008326B2"/>
    <w:rsid w:val="0083626A"/>
    <w:rsid w:val="00846770"/>
    <w:rsid w:val="00846831"/>
    <w:rsid w:val="0084683E"/>
    <w:rsid w:val="008533FB"/>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54F8"/>
    <w:rsid w:val="008E5E93"/>
    <w:rsid w:val="008F57D8"/>
    <w:rsid w:val="008F7DBC"/>
    <w:rsid w:val="00902834"/>
    <w:rsid w:val="0090766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27A27"/>
    <w:rsid w:val="00A40526"/>
    <w:rsid w:val="00A4308C"/>
    <w:rsid w:val="00A4469B"/>
    <w:rsid w:val="00A549B3"/>
    <w:rsid w:val="00A56B01"/>
    <w:rsid w:val="00A619B1"/>
    <w:rsid w:val="00A660F5"/>
    <w:rsid w:val="00A668D2"/>
    <w:rsid w:val="00A72ED7"/>
    <w:rsid w:val="00A8083F"/>
    <w:rsid w:val="00A84CE0"/>
    <w:rsid w:val="00A84EFA"/>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3664C"/>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6FA"/>
    <w:rsid w:val="00BD7EE1"/>
    <w:rsid w:val="00BE5568"/>
    <w:rsid w:val="00BE5B7B"/>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3F29"/>
    <w:rsid w:val="00D46F86"/>
    <w:rsid w:val="00D61E0B"/>
    <w:rsid w:val="00D653B1"/>
    <w:rsid w:val="00D67ABF"/>
    <w:rsid w:val="00D74AE1"/>
    <w:rsid w:val="00D83C88"/>
    <w:rsid w:val="00D85124"/>
    <w:rsid w:val="00D865A8"/>
    <w:rsid w:val="00D91950"/>
    <w:rsid w:val="00D92C2D"/>
    <w:rsid w:val="00D95BDA"/>
    <w:rsid w:val="00DA17CD"/>
    <w:rsid w:val="00DB0ABB"/>
    <w:rsid w:val="00DB25B3"/>
    <w:rsid w:val="00DB50E4"/>
    <w:rsid w:val="00DC48A5"/>
    <w:rsid w:val="00DC542F"/>
    <w:rsid w:val="00DC6D2F"/>
    <w:rsid w:val="00DE0893"/>
    <w:rsid w:val="00DE2814"/>
    <w:rsid w:val="00DF2E96"/>
    <w:rsid w:val="00E01272"/>
    <w:rsid w:val="00E01C0C"/>
    <w:rsid w:val="00E03846"/>
    <w:rsid w:val="00E04965"/>
    <w:rsid w:val="00E117EF"/>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15E95"/>
    <w:rsid w:val="00F20E5E"/>
    <w:rsid w:val="00F41744"/>
    <w:rsid w:val="00F42554"/>
    <w:rsid w:val="00F42E51"/>
    <w:rsid w:val="00F527AC"/>
    <w:rsid w:val="00F573F5"/>
    <w:rsid w:val="00F61D83"/>
    <w:rsid w:val="00F65DD1"/>
    <w:rsid w:val="00F667F3"/>
    <w:rsid w:val="00F70611"/>
    <w:rsid w:val="00F707B3"/>
    <w:rsid w:val="00F70EEA"/>
    <w:rsid w:val="00F71135"/>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2A1F3A"/>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3"/>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3"/>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2A1F3A"/>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A1F3A"/>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paragraph" w:customStyle="1" w:styleId="AnnexFigure">
    <w:name w:val="Annex Figure"/>
    <w:basedOn w:val="Normal"/>
    <w:next w:val="Normal"/>
    <w:rsid w:val="00A84EFA"/>
    <w:pPr>
      <w:numPr>
        <w:numId w:val="34"/>
      </w:numPr>
      <w:spacing w:before="120" w:after="120" w:line="240" w:lineRule="auto"/>
      <w:jc w:val="center"/>
    </w:pPr>
    <w:rPr>
      <w:rFonts w:ascii="Arial" w:eastAsia="Calibri" w:hAnsi="Arial" w:cs="Calibri"/>
      <w:i/>
      <w:sz w:val="22"/>
      <w:lang w:eastAsia="en-GB"/>
    </w:rPr>
  </w:style>
  <w:style w:type="character" w:styleId="Strong">
    <w:name w:val="Strong"/>
    <w:rsid w:val="00A84E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DB74-4270-41AD-AE75-C7C2A9E14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1395</Words>
  <Characters>7956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9333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10</cp:revision>
  <cp:lastPrinted>2016-02-11T12:10:00Z</cp:lastPrinted>
  <dcterms:created xsi:type="dcterms:W3CDTF">2017-03-04T18:06:00Z</dcterms:created>
  <dcterms:modified xsi:type="dcterms:W3CDTF">2017-03-29T14:46:00Z</dcterms:modified>
  <cp:category/>
</cp:coreProperties>
</file>